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AD" w:rsidRPr="00A558EB" w:rsidRDefault="00966F95" w:rsidP="008330EB">
      <w:pPr>
        <w:jc w:val="center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45720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AD" w:rsidRPr="00966F95" w:rsidRDefault="001F3CAD" w:rsidP="00FB4952">
      <w:pPr>
        <w:ind w:left="-540"/>
        <w:jc w:val="center"/>
        <w:rPr>
          <w:rFonts w:eastAsia="Times New Roman"/>
          <w:b/>
          <w:spacing w:val="20"/>
          <w:sz w:val="34"/>
          <w:szCs w:val="34"/>
          <w:lang w:eastAsia="ru-RU"/>
        </w:rPr>
      </w:pPr>
      <w:r w:rsidRPr="00966F95">
        <w:rPr>
          <w:rFonts w:eastAsia="Times New Roman"/>
          <w:b/>
          <w:spacing w:val="20"/>
          <w:sz w:val="34"/>
          <w:szCs w:val="34"/>
          <w:lang w:eastAsia="ru-RU"/>
        </w:rPr>
        <w:t>УКРАЇНА</w:t>
      </w:r>
    </w:p>
    <w:p w:rsidR="001F3CAD" w:rsidRDefault="001F3CAD" w:rsidP="00FB4952">
      <w:pPr>
        <w:ind w:left="-540"/>
        <w:jc w:val="center"/>
        <w:rPr>
          <w:rFonts w:eastAsia="Times New Roman"/>
          <w:b/>
          <w:sz w:val="28"/>
          <w:szCs w:val="28"/>
          <w:lang w:eastAsia="ru-RU"/>
        </w:rPr>
      </w:pPr>
      <w:r w:rsidRPr="00D80022">
        <w:rPr>
          <w:rFonts w:eastAsia="Times New Roman"/>
          <w:b/>
          <w:sz w:val="28"/>
          <w:szCs w:val="28"/>
          <w:lang w:eastAsia="ru-RU"/>
        </w:rPr>
        <w:t>КОЛОМИЙСЬКА МІСЬКА РАД</w:t>
      </w:r>
      <w:r w:rsidR="0062467F" w:rsidRPr="00D80022">
        <w:rPr>
          <w:rFonts w:eastAsia="Times New Roman"/>
          <w:b/>
          <w:sz w:val="28"/>
          <w:szCs w:val="28"/>
          <w:lang w:eastAsia="ru-RU"/>
        </w:rPr>
        <w:t>А</w:t>
      </w:r>
    </w:p>
    <w:p w:rsidR="008330EB" w:rsidRPr="003F0A71" w:rsidRDefault="008330EB" w:rsidP="00FB4952">
      <w:pPr>
        <w:ind w:left="-540"/>
        <w:jc w:val="center"/>
        <w:rPr>
          <w:rFonts w:eastAsia="Times New Roman"/>
          <w:b/>
          <w:sz w:val="28"/>
          <w:szCs w:val="28"/>
          <w:lang w:eastAsia="ru-RU"/>
        </w:rPr>
      </w:pPr>
      <w:r w:rsidRPr="003F0A71">
        <w:rPr>
          <w:rFonts w:eastAsia="Times New Roman"/>
          <w:b/>
          <w:sz w:val="28"/>
          <w:szCs w:val="28"/>
          <w:lang w:eastAsia="ru-RU"/>
        </w:rPr>
        <w:t>Восьме демократичне скликання</w:t>
      </w:r>
    </w:p>
    <w:p w:rsidR="008330EB" w:rsidRDefault="008330EB" w:rsidP="00FB4952">
      <w:pPr>
        <w:ind w:left="-540"/>
        <w:jc w:val="center"/>
        <w:rPr>
          <w:rFonts w:eastAsia="Times New Roman"/>
          <w:b/>
          <w:sz w:val="28"/>
          <w:szCs w:val="28"/>
          <w:lang w:eastAsia="ru-RU"/>
        </w:rPr>
      </w:pPr>
      <w:r w:rsidRPr="003F0A71">
        <w:rPr>
          <w:rFonts w:eastAsia="Times New Roman"/>
          <w:b/>
          <w:sz w:val="28"/>
          <w:szCs w:val="28"/>
          <w:lang w:eastAsia="ru-RU"/>
        </w:rPr>
        <w:t>___________________ сесія</w:t>
      </w:r>
    </w:p>
    <w:p w:rsidR="008330EB" w:rsidRPr="00D80022" w:rsidRDefault="008330EB" w:rsidP="00FB4952">
      <w:pPr>
        <w:ind w:left="-54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Р І Ш Е Н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Н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Я</w:t>
      </w:r>
    </w:p>
    <w:p w:rsidR="00EA4FAD" w:rsidRDefault="00EA4FAD" w:rsidP="00E430F7">
      <w:pPr>
        <w:widowControl/>
        <w:tabs>
          <w:tab w:val="left" w:pos="851"/>
          <w:tab w:val="left" w:pos="5103"/>
        </w:tabs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B7450" w:rsidRDefault="005B7450" w:rsidP="001B07A9">
      <w:pPr>
        <w:widowControl/>
        <w:tabs>
          <w:tab w:val="left" w:pos="851"/>
          <w:tab w:val="left" w:pos="5103"/>
        </w:tabs>
        <w:autoSpaceDE/>
        <w:autoSpaceDN/>
        <w:adjustRightInd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56E3" w:rsidRDefault="008330EB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від ___________                         м. Коломия                                № __________</w:t>
      </w:r>
    </w:p>
    <w:p w:rsidR="007A79E4" w:rsidRDefault="00B156E3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7A79E4" w:rsidRDefault="007A79E4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330EB" w:rsidRDefault="008330EB" w:rsidP="00CA7297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Про затвердження Статуту </w:t>
      </w:r>
    </w:p>
    <w:p w:rsidR="008330EB" w:rsidRDefault="008330EB" w:rsidP="00CA7297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Комунального підприємства</w:t>
      </w:r>
    </w:p>
    <w:p w:rsidR="008330EB" w:rsidRDefault="008330EB" w:rsidP="00CA7297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«Коломийська міська </w:t>
      </w:r>
    </w:p>
    <w:p w:rsidR="008301D1" w:rsidRDefault="008330EB" w:rsidP="00CA7297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ритуальна служба» у новій редакції</w:t>
      </w:r>
      <w:r w:rsidR="007A79E4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B93E16" w:rsidRDefault="00B93E16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93E16" w:rsidRDefault="008330EB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Розглянувши звернення комунального підприємства «Коломийська міська ритуальна служба», з метою ефективності фінансово-господарської діяльності та збільшення статутного капіталу комунального  підприємства «Коломийська міська ритуальна служба», керуючись Господарським кодексом України, Бюджетним кодексом України, </w:t>
      </w:r>
      <w:r>
        <w:rPr>
          <w:rFonts w:eastAsia="Times New Roman"/>
          <w:sz w:val="28"/>
          <w:szCs w:val="28"/>
          <w:lang w:eastAsia="ru-RU"/>
        </w:rPr>
        <w:t>Цивільним кодексом України, Законом України «Про місцеве самоврядування в Україні», міська рада</w:t>
      </w:r>
    </w:p>
    <w:p w:rsidR="008330EB" w:rsidRDefault="008330EB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</w:p>
    <w:p w:rsidR="008330EB" w:rsidRDefault="008330EB" w:rsidP="008330EB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вирішила:</w:t>
      </w:r>
    </w:p>
    <w:p w:rsidR="008330EB" w:rsidRPr="00F84D1C" w:rsidRDefault="00F84D1C" w:rsidP="00F84D1C">
      <w:pPr>
        <w:pStyle w:val="aa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84D1C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15787" w:rsidRPr="00F84D1C">
        <w:rPr>
          <w:rFonts w:eastAsia="Times New Roman"/>
          <w:sz w:val="28"/>
          <w:szCs w:val="28"/>
          <w:lang w:eastAsia="ru-RU"/>
        </w:rPr>
        <w:t>Затвердити Статут комунального підприємства «Коломийська міська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15787" w:rsidRPr="00F84D1C">
        <w:rPr>
          <w:rFonts w:eastAsia="Times New Roman"/>
          <w:sz w:val="28"/>
          <w:szCs w:val="28"/>
          <w:lang w:eastAsia="ru-RU"/>
        </w:rPr>
        <w:t>ритуальна служба» у новій редакції (додається).</w:t>
      </w:r>
    </w:p>
    <w:p w:rsidR="003F0A71" w:rsidRPr="00F84D1C" w:rsidRDefault="00F84D1C" w:rsidP="00F84D1C">
      <w:pPr>
        <w:pStyle w:val="aa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="00E15787" w:rsidRPr="00F84D1C">
        <w:rPr>
          <w:rFonts w:eastAsia="Times New Roman"/>
          <w:sz w:val="28"/>
          <w:szCs w:val="28"/>
          <w:lang w:eastAsia="ru-RU"/>
        </w:rPr>
        <w:t>Збільшити статутний капітал комунального підприємства «Коломийська міська ритуальна служба» на суму 2 838 000 грн</w:t>
      </w:r>
      <w:r w:rsidR="003F0A71" w:rsidRPr="00F84D1C">
        <w:rPr>
          <w:rFonts w:eastAsia="Times New Roman"/>
          <w:sz w:val="28"/>
          <w:szCs w:val="28"/>
          <w:lang w:eastAsia="ru-RU"/>
        </w:rPr>
        <w:t>.</w:t>
      </w:r>
      <w:r w:rsidR="00E15787" w:rsidRPr="00F84D1C">
        <w:rPr>
          <w:rFonts w:eastAsia="Times New Roman"/>
          <w:sz w:val="28"/>
          <w:szCs w:val="28"/>
          <w:lang w:eastAsia="ru-RU"/>
        </w:rPr>
        <w:t xml:space="preserve"> 00 коп. та затвердити в розмірі 3 805 486 грн</w:t>
      </w:r>
      <w:r w:rsidR="003F0A71" w:rsidRPr="00F84D1C">
        <w:rPr>
          <w:rFonts w:eastAsia="Times New Roman"/>
          <w:sz w:val="28"/>
          <w:szCs w:val="28"/>
          <w:lang w:eastAsia="ru-RU"/>
        </w:rPr>
        <w:t>.</w:t>
      </w:r>
      <w:r w:rsidR="00E15787" w:rsidRPr="00F84D1C">
        <w:rPr>
          <w:rFonts w:eastAsia="Times New Roman"/>
          <w:sz w:val="28"/>
          <w:szCs w:val="28"/>
          <w:lang w:eastAsia="ru-RU"/>
        </w:rPr>
        <w:t xml:space="preserve"> 84 коп. (три мільйони вісімсот п’ять тисяч чотириста вісімдесят шість гривень 84 копійки).</w:t>
      </w:r>
      <w:r w:rsidR="00902943" w:rsidRPr="00F84D1C">
        <w:rPr>
          <w:rFonts w:eastAsia="Times New Roman"/>
          <w:sz w:val="28"/>
          <w:szCs w:val="28"/>
          <w:lang w:eastAsia="ru-RU"/>
        </w:rPr>
        <w:t xml:space="preserve">  </w:t>
      </w:r>
    </w:p>
    <w:p w:rsidR="00E15787" w:rsidRPr="00F84D1C" w:rsidRDefault="00F84D1C" w:rsidP="00F84D1C">
      <w:pPr>
        <w:pStyle w:val="aa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="00E15787" w:rsidRPr="00F84D1C">
        <w:rPr>
          <w:rFonts w:eastAsia="Times New Roman"/>
          <w:sz w:val="28"/>
          <w:szCs w:val="28"/>
          <w:lang w:eastAsia="ru-RU"/>
        </w:rPr>
        <w:t>Визнати таким, що втратил</w:t>
      </w:r>
      <w:r>
        <w:rPr>
          <w:rFonts w:eastAsia="Times New Roman"/>
          <w:sz w:val="28"/>
          <w:szCs w:val="28"/>
          <w:lang w:eastAsia="ru-RU"/>
        </w:rPr>
        <w:t>о чинність рішення міської ради</w:t>
      </w:r>
      <w:r w:rsidR="00E15787" w:rsidRPr="00F84D1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                </w:t>
      </w:r>
      <w:r w:rsidR="00E15787" w:rsidRPr="00F84D1C">
        <w:rPr>
          <w:rFonts w:eastAsia="Times New Roman"/>
          <w:sz w:val="28"/>
          <w:szCs w:val="28"/>
          <w:lang w:eastAsia="ru-RU"/>
        </w:rPr>
        <w:t xml:space="preserve">від 23.07.2020р. №8431-65/2020 «Про затвердження Статуту комунального підприємства «Коломийська міська ритуальна служба» у новій редакції». </w:t>
      </w:r>
    </w:p>
    <w:p w:rsidR="000C7519" w:rsidRPr="00F84D1C" w:rsidRDefault="00E15787" w:rsidP="00F84D1C">
      <w:pPr>
        <w:pStyle w:val="aa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84D1C">
        <w:rPr>
          <w:rFonts w:eastAsia="Times New Roman"/>
          <w:sz w:val="28"/>
          <w:szCs w:val="28"/>
          <w:lang w:eastAsia="ru-RU"/>
        </w:rPr>
        <w:t xml:space="preserve">4. Організацію виконання рішення покласти на </w:t>
      </w:r>
      <w:r w:rsidR="00CD6E97" w:rsidRPr="00F84D1C">
        <w:rPr>
          <w:rFonts w:eastAsia="Times New Roman"/>
          <w:sz w:val="28"/>
          <w:szCs w:val="28"/>
          <w:lang w:eastAsia="ru-RU"/>
        </w:rPr>
        <w:t xml:space="preserve">заступника </w:t>
      </w:r>
      <w:r w:rsidRPr="00F84D1C">
        <w:rPr>
          <w:rFonts w:eastAsia="Times New Roman"/>
          <w:sz w:val="28"/>
          <w:szCs w:val="28"/>
          <w:lang w:eastAsia="ru-RU"/>
        </w:rPr>
        <w:t>міського голов</w:t>
      </w:r>
      <w:r w:rsidR="00CD6E97" w:rsidRPr="00F84D1C">
        <w:rPr>
          <w:rFonts w:eastAsia="Times New Roman"/>
          <w:sz w:val="28"/>
          <w:szCs w:val="28"/>
          <w:lang w:eastAsia="ru-RU"/>
        </w:rPr>
        <w:t>и</w:t>
      </w:r>
      <w:r w:rsidRPr="00F84D1C">
        <w:rPr>
          <w:rFonts w:eastAsia="Times New Roman"/>
          <w:sz w:val="28"/>
          <w:szCs w:val="28"/>
          <w:lang w:eastAsia="ru-RU"/>
        </w:rPr>
        <w:t xml:space="preserve"> </w:t>
      </w:r>
      <w:r w:rsidR="00CD6E97" w:rsidRPr="00F84D1C">
        <w:rPr>
          <w:rFonts w:eastAsia="Times New Roman"/>
          <w:sz w:val="28"/>
          <w:szCs w:val="28"/>
          <w:lang w:eastAsia="ru-RU"/>
        </w:rPr>
        <w:t>Зоряну МИХАЛУШКО</w:t>
      </w:r>
      <w:r w:rsidRPr="00F84D1C">
        <w:rPr>
          <w:rFonts w:eastAsia="Times New Roman"/>
          <w:sz w:val="28"/>
          <w:szCs w:val="28"/>
          <w:lang w:eastAsia="ru-RU"/>
        </w:rPr>
        <w:t>.</w:t>
      </w:r>
    </w:p>
    <w:p w:rsidR="00E15787" w:rsidRPr="00F84D1C" w:rsidRDefault="00E15787" w:rsidP="00F84D1C">
      <w:pPr>
        <w:pStyle w:val="aa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84D1C">
        <w:rPr>
          <w:rFonts w:eastAsia="Times New Roman"/>
          <w:sz w:val="28"/>
          <w:szCs w:val="28"/>
          <w:lang w:eastAsia="ru-RU"/>
        </w:rPr>
        <w:t xml:space="preserve">5. Контроль за виконанням рішення доручити постійній комісії з питань бюджету, інвестицій, соціально-економічного розвитку та зовнішньоекономічних відносин та постійній комісії з питань житлово-комунального і дорожнього господарства та комунікацій.  </w:t>
      </w:r>
    </w:p>
    <w:p w:rsidR="00E15787" w:rsidRDefault="00E15787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463B0" w:rsidRDefault="009463B0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15787" w:rsidRPr="00E15787" w:rsidRDefault="00E15787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15787">
        <w:rPr>
          <w:rFonts w:eastAsia="Times New Roman"/>
          <w:b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215FED" w:rsidRPr="00F84D1C">
        <w:rPr>
          <w:rFonts w:eastAsia="Times New Roman"/>
          <w:b/>
          <w:color w:val="000000"/>
          <w:sz w:val="28"/>
          <w:szCs w:val="28"/>
          <w:lang w:val="ru-RU" w:eastAsia="ru-RU"/>
        </w:rPr>
        <w:t xml:space="preserve">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Богдан СТАНІСЛАВСЬКИЙ</w:t>
      </w:r>
    </w:p>
    <w:p w:rsidR="00E15787" w:rsidRDefault="009463B0" w:rsidP="009463B0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ab/>
      </w:r>
      <w:r>
        <w:rPr>
          <w:rFonts w:eastAsia="Times New Roman"/>
          <w:b/>
          <w:color w:val="000000"/>
          <w:sz w:val="28"/>
          <w:szCs w:val="28"/>
          <w:lang w:eastAsia="ru-RU"/>
        </w:rPr>
        <w:tab/>
      </w:r>
      <w:r>
        <w:rPr>
          <w:rFonts w:eastAsia="Times New Roman"/>
          <w:b/>
          <w:color w:val="000000"/>
          <w:sz w:val="28"/>
          <w:szCs w:val="28"/>
          <w:lang w:eastAsia="ru-RU"/>
        </w:rPr>
        <w:tab/>
      </w:r>
      <w:r>
        <w:rPr>
          <w:rFonts w:eastAsia="Times New Roman"/>
          <w:b/>
          <w:color w:val="000000"/>
          <w:sz w:val="28"/>
          <w:szCs w:val="28"/>
          <w:lang w:eastAsia="ru-RU"/>
        </w:rPr>
        <w:tab/>
      </w:r>
      <w:r>
        <w:rPr>
          <w:rFonts w:eastAsia="Times New Roman"/>
          <w:b/>
          <w:color w:val="000000"/>
          <w:sz w:val="28"/>
          <w:szCs w:val="28"/>
          <w:lang w:eastAsia="ru-RU"/>
        </w:rPr>
        <w:tab/>
        <w:t>ЗАТВЕРДЖЕНО</w:t>
      </w: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  <w:t>рішення міської ради</w:t>
      </w: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  <w:t>від ____________ № ____________</w:t>
      </w: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  <w:t>Міський голова</w:t>
      </w:r>
    </w:p>
    <w:p w:rsidR="009463B0" w:rsidRPr="009463B0" w:rsidRDefault="009463B0" w:rsidP="009463B0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_____________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Богдан СТАНІСЛАВСЬКИЙ</w:t>
      </w: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9463B0" w:rsidRPr="00CD6E97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44"/>
          <w:szCs w:val="44"/>
          <w:lang w:eastAsia="ru-RU"/>
        </w:rPr>
      </w:pPr>
      <w:r w:rsidRPr="00CD6E97">
        <w:rPr>
          <w:rFonts w:eastAsia="Times New Roman"/>
          <w:b/>
          <w:color w:val="000000"/>
          <w:sz w:val="44"/>
          <w:szCs w:val="44"/>
          <w:lang w:eastAsia="ru-RU"/>
        </w:rPr>
        <w:t>СТАТУТ</w:t>
      </w: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9463B0" w:rsidRPr="00CD6E97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CD6E97">
        <w:rPr>
          <w:rFonts w:eastAsia="Times New Roman"/>
          <w:b/>
          <w:color w:val="000000"/>
          <w:sz w:val="36"/>
          <w:szCs w:val="36"/>
          <w:lang w:eastAsia="ru-RU"/>
        </w:rPr>
        <w:t>комунального підприємства</w:t>
      </w:r>
    </w:p>
    <w:p w:rsidR="009463B0" w:rsidRPr="00CD6E97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9463B0" w:rsidRPr="00CD6E97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CD6E97">
        <w:rPr>
          <w:rFonts w:eastAsia="Times New Roman"/>
          <w:b/>
          <w:color w:val="000000"/>
          <w:sz w:val="36"/>
          <w:szCs w:val="36"/>
          <w:lang w:eastAsia="ru-RU"/>
        </w:rPr>
        <w:t>«Коломийська міська ритуальна служба»</w:t>
      </w:r>
    </w:p>
    <w:p w:rsidR="009463B0" w:rsidRPr="00CD6E97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9463B0" w:rsidRPr="00CD6E97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  <w:r w:rsidRPr="00CD6E97">
        <w:rPr>
          <w:rFonts w:eastAsia="Times New Roman"/>
          <w:color w:val="000000"/>
          <w:sz w:val="36"/>
          <w:szCs w:val="36"/>
          <w:lang w:eastAsia="ru-RU"/>
        </w:rPr>
        <w:t>(нова редакція)</w:t>
      </w: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P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9463B0">
        <w:rPr>
          <w:rFonts w:eastAsia="Times New Roman"/>
          <w:color w:val="000000"/>
          <w:sz w:val="28"/>
          <w:szCs w:val="28"/>
          <w:lang w:eastAsia="ru-RU"/>
        </w:rPr>
        <w:t>м. Коломия</w:t>
      </w:r>
    </w:p>
    <w:p w:rsidR="009463B0" w:rsidRP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9463B0">
        <w:rPr>
          <w:rFonts w:eastAsia="Times New Roman"/>
          <w:color w:val="000000"/>
          <w:sz w:val="28"/>
          <w:szCs w:val="28"/>
          <w:lang w:eastAsia="ru-RU"/>
        </w:rPr>
        <w:t>2023 рік</w:t>
      </w:r>
    </w:p>
    <w:p w:rsidR="009463B0" w:rsidRPr="00EA3022" w:rsidRDefault="009463B0" w:rsidP="009463B0">
      <w:pPr>
        <w:pStyle w:val="a9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A3022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ЗАГАЛЬНІ ПОЛОЖЕННЯ</w:t>
      </w:r>
    </w:p>
    <w:p w:rsidR="009463B0" w:rsidRDefault="009463B0" w:rsidP="009463B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36"/>
          <w:szCs w:val="36"/>
          <w:lang w:eastAsia="ru-RU"/>
        </w:rPr>
      </w:pPr>
    </w:p>
    <w:p w:rsidR="00D2785A" w:rsidRPr="00D2785A" w:rsidRDefault="00D2785A" w:rsidP="00D2785A">
      <w:pPr>
        <w:widowControl/>
        <w:tabs>
          <w:tab w:val="left" w:pos="0"/>
        </w:tabs>
        <w:autoSpaceDE/>
        <w:autoSpaceDN/>
        <w:adjustRightInd/>
        <w:ind w:left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1.1 </w:t>
      </w:r>
      <w:r w:rsidR="00EA3022" w:rsidRPr="00D2785A">
        <w:rPr>
          <w:rFonts w:eastAsia="Times New Roman"/>
          <w:color w:val="000000"/>
          <w:sz w:val="36"/>
          <w:szCs w:val="36"/>
          <w:lang w:eastAsia="ru-RU"/>
        </w:rPr>
        <w:t>к</w:t>
      </w:r>
      <w:r w:rsidR="00EA3022" w:rsidRPr="00D2785A">
        <w:rPr>
          <w:rFonts w:eastAsia="Times New Roman"/>
          <w:color w:val="000000"/>
          <w:sz w:val="28"/>
          <w:szCs w:val="28"/>
          <w:lang w:eastAsia="ru-RU"/>
        </w:rPr>
        <w:t xml:space="preserve">омунального підприємства «Коломийська міська ритуальна служба» </w:t>
      </w:r>
    </w:p>
    <w:p w:rsidR="00D2785A" w:rsidRDefault="00EA3022" w:rsidP="00D2785A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2785A">
        <w:rPr>
          <w:rFonts w:eastAsia="Times New Roman"/>
          <w:color w:val="000000"/>
          <w:sz w:val="28"/>
          <w:szCs w:val="28"/>
          <w:lang w:eastAsia="ru-RU"/>
        </w:rPr>
        <w:t>(надалі Підприємство), створене згідно рішення Коломийської міської ради від 29 червня 2006 року № 787 (надалі Засновник).</w:t>
      </w:r>
    </w:p>
    <w:p w:rsidR="00D2785A" w:rsidRDefault="00D2785A" w:rsidP="00D2785A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1.2 Підприємство створюється на підставі </w:t>
      </w:r>
      <w:r w:rsidR="00EA3022" w:rsidRPr="00D2785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Законів України «Про місцеве самоврядування в Україні» та «Про поховання і похоронну справу» і у своїй діяльності керується Конституцією України, Цивільним  та Господарським Кодексами України, іншими чинним законодавством України та цим статутом.</w:t>
      </w:r>
    </w:p>
    <w:p w:rsidR="00D2785A" w:rsidRDefault="00D2785A" w:rsidP="00D2785A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1.3 Засновник Підприємства: Коломийська міська рада.</w:t>
      </w:r>
    </w:p>
    <w:p w:rsidR="00D2785A" w:rsidRDefault="00D2785A" w:rsidP="00D2785A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1.4 Форма власності Підприємства: комунальна.</w:t>
      </w:r>
    </w:p>
    <w:p w:rsidR="009463B0" w:rsidRDefault="00D2785A" w:rsidP="00D2785A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1.5 Найменування   Підприємства:</w:t>
      </w:r>
    </w:p>
    <w:p w:rsidR="00D2785A" w:rsidRDefault="00D2785A" w:rsidP="00D2785A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Повне: Комунальне підприємство «Коломийська міська ритуальна служба»</w:t>
      </w:r>
    </w:p>
    <w:p w:rsidR="00D2785A" w:rsidRDefault="00D2785A" w:rsidP="00D2785A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Скорочене: КП «Коломийська міська ритуальна служба».</w:t>
      </w:r>
    </w:p>
    <w:p w:rsidR="00D2785A" w:rsidRDefault="00D2785A" w:rsidP="00D2785A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1.6 Місце знаходження і юридична адреса Підприємства: 78203, </w:t>
      </w:r>
    </w:p>
    <w:p w:rsidR="00D2785A" w:rsidRPr="00D2785A" w:rsidRDefault="00D2785A" w:rsidP="00D2785A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м. Коломия, вул. О.Довбуша, 420.</w:t>
      </w:r>
    </w:p>
    <w:p w:rsidR="00E15787" w:rsidRDefault="00E15787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2785A" w:rsidRDefault="001103AA" w:rsidP="001103AA">
      <w:pPr>
        <w:pStyle w:val="a9"/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МЕТА І ПРЕДМЕТ ДІЯЛЬНОСТІ</w:t>
      </w:r>
    </w:p>
    <w:p w:rsidR="001103AA" w:rsidRDefault="001103AA" w:rsidP="001103AA">
      <w:pPr>
        <w:pStyle w:val="a9"/>
        <w:widowControl/>
        <w:tabs>
          <w:tab w:val="left" w:pos="709"/>
        </w:tabs>
        <w:autoSpaceDE/>
        <w:autoSpaceDN/>
        <w:adjustRightInd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1103AA" w:rsidRPr="001103AA" w:rsidRDefault="001103AA" w:rsidP="001103AA">
      <w:pPr>
        <w:pStyle w:val="a9"/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2.1 Підприємство створене з метою:</w:t>
      </w:r>
    </w:p>
    <w:p w:rsidR="000C7519" w:rsidRDefault="001103A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2.1.1 Здійснення організації поховання померлих і надання ритуальних послуг, передбачених необхідним мінімальним переліком окремих видів ритуальних послуг.</w:t>
      </w:r>
    </w:p>
    <w:p w:rsidR="001103AA" w:rsidRDefault="001103A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2.1.2 Надання ритуальних послуг, не передбачених мінімальним переліком окремих видів ритуальних послуг, виготовлення та реалізація предметів ритуальної належності, відповідно до тарифів встановлених виконкомом  міської ради в межах визначених законодавством.</w:t>
      </w:r>
    </w:p>
    <w:p w:rsidR="001103AA" w:rsidRDefault="001103A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2.1.3 Поповнення міського бюджету за рахунок справляння місцевих зборів.</w:t>
      </w:r>
    </w:p>
    <w:p w:rsidR="001103AA" w:rsidRDefault="001103A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2.1.4 Виконання інших робіт та надання послуг з метою отримання прибутку, який направляється на розвиток Підприємства, придбання матеріально-технічних цінностей, оплату праці та соціальний захист працівників.</w:t>
      </w:r>
    </w:p>
    <w:p w:rsidR="001103AA" w:rsidRDefault="001103A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2.1.5 Створення додаткових місць праці та на основі  отриманого прибутку покращення соціальних умов колективу Підприємства.</w:t>
      </w:r>
    </w:p>
    <w:p w:rsidR="001103AA" w:rsidRDefault="001103A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2.1.6 Повноцінного насичення регіонального ринку ритуальними товарами та послугами для більш повного задоволення потреб населення та юридичних осіб.</w:t>
      </w:r>
    </w:p>
    <w:p w:rsidR="001103AA" w:rsidRDefault="001103A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 Основними напрямками діяльності Підприємства є:</w:t>
      </w:r>
    </w:p>
    <w:p w:rsidR="001103AA" w:rsidRDefault="001103A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2.2.1 Укладання договорів-замовлень на організацію та проведення поховання.</w:t>
      </w:r>
    </w:p>
    <w:p w:rsidR="001103AA" w:rsidRDefault="001103A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2.2.2 Організація поховання померлих згідно з договорами-замовленнями.</w:t>
      </w:r>
    </w:p>
    <w:p w:rsidR="001103AA" w:rsidRDefault="001103A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2.2.3 Створення рівних умов для поховання померлого незалежно від раси, кольору шкіри, політичних, релігійних та інших переконань, статі,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етнічного</w:t>
      </w:r>
      <w:r w:rsidR="00E13525">
        <w:rPr>
          <w:rFonts w:eastAsia="Times New Roman"/>
          <w:color w:val="000000"/>
          <w:sz w:val="28"/>
          <w:szCs w:val="28"/>
          <w:lang w:eastAsia="ru-RU"/>
        </w:rPr>
        <w:t xml:space="preserve"> та соціального походження, майнового стану, місця проживання, мовних або інших ознак.</w:t>
      </w:r>
    </w:p>
    <w:p w:rsidR="00E13525" w:rsidRDefault="0076403F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2.2.4 Розширення номенклатури ритуальних послуг для громадян з різними фінансовими можливостями.</w:t>
      </w:r>
    </w:p>
    <w:p w:rsidR="0076403F" w:rsidRDefault="0076403F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2.2.5  У разі відсутності на міському ринку послуг необхідних замовникам ритуальних послуг – забезпечення надання  цих послуг власними силами.</w:t>
      </w:r>
    </w:p>
    <w:p w:rsidR="0076403F" w:rsidRDefault="0076403F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2.2.6 Забезпечення конфіденційності інформації про померлих.</w:t>
      </w:r>
    </w:p>
    <w:p w:rsidR="0076403F" w:rsidRDefault="0076403F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2.2.7 Організація виконання робіт з благоустрою місць поховань відповідно до кошторису.</w:t>
      </w:r>
    </w:p>
    <w:p w:rsidR="0076403F" w:rsidRDefault="0076403F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2.2.8 Забезпечення функціонування </w:t>
      </w:r>
      <w:r w:rsidR="00584920">
        <w:rPr>
          <w:rFonts w:eastAsia="Times New Roman"/>
          <w:color w:val="000000"/>
          <w:sz w:val="28"/>
          <w:szCs w:val="28"/>
          <w:lang w:eastAsia="ru-RU"/>
        </w:rPr>
        <w:t>місць поховань відповідно до порядку визначеного виконкомом міської ради, згідно зі статею 22 Закону України «Про поховання і похоронну справу».</w:t>
      </w:r>
    </w:p>
    <w:p w:rsidR="00584920" w:rsidRDefault="00584920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2.2.9 Безоплатне виділення місця для поховання померлого чи урни з прахом на кладовищі.</w:t>
      </w:r>
    </w:p>
    <w:p w:rsidR="00584920" w:rsidRDefault="00584920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2.2.10 Реєстрація поховання та перепоховання померлих у Книзі реєстрації поховань та перепоховань.</w:t>
      </w:r>
    </w:p>
    <w:p w:rsidR="00584920" w:rsidRDefault="00584920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2.2.11 Видача родичам померлого свідоцтва про поховання.</w:t>
      </w:r>
    </w:p>
    <w:p w:rsidR="00584920" w:rsidRDefault="00AC358D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2.2.12 Видача на замовлення громадян довідок про наявність поховання померлого на кладовищі в місті Коломиї.</w:t>
      </w:r>
    </w:p>
    <w:p w:rsidR="00AC358D" w:rsidRDefault="00AC358D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2.2.13 Реєстрація надмогильних споруд в Книзі обліку надмогильних споруд.</w:t>
      </w:r>
    </w:p>
    <w:p w:rsidR="008144FA" w:rsidRDefault="008144F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2.2.14 Складання та подання до виконання міської ради актів про суму та характеристику збитків, нанесених оскверненням могили, місць родинного поховання, навмисного руйнування та викрадення надмогильних споруд та склепів.</w:t>
      </w:r>
    </w:p>
    <w:p w:rsidR="008144FA" w:rsidRDefault="008144F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2.2.15 Забезпечення безперешкодного доступу на територію кладовища, на підставі договору-замовлення, суб’єктів господарської діяльності, з якими укладено договори про надання ритуальних послуг.</w:t>
      </w:r>
    </w:p>
    <w:p w:rsidR="008144FA" w:rsidRDefault="008144F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2.2.16 Здійснення інших функцій відповідно до Закону України «Про поховання і похоронну справу».</w:t>
      </w:r>
    </w:p>
    <w:p w:rsidR="008144FA" w:rsidRDefault="008144F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2.2.17 Інша законна діяльність, яка здійснюється Підприємством, але прямо не вказана в статуті буде вважатися дійсною, якщо вона не заборонена законодавством України.</w:t>
      </w:r>
    </w:p>
    <w:p w:rsidR="008144FA" w:rsidRPr="00AE106E" w:rsidRDefault="008144F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AE106E">
        <w:rPr>
          <w:rFonts w:eastAsia="Times New Roman"/>
          <w:color w:val="000000"/>
          <w:sz w:val="28"/>
          <w:szCs w:val="28"/>
          <w:lang w:eastAsia="ru-RU"/>
        </w:rPr>
        <w:t>2.2.18 Надання побутових послуг населенню, в тому числі банно-пральних, перукарських та косметичних, рекламних, послуг пов’язаних з доглядом за тілом людини.</w:t>
      </w:r>
    </w:p>
    <w:p w:rsidR="008144FA" w:rsidRDefault="008144F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E106E">
        <w:rPr>
          <w:rFonts w:eastAsia="Times New Roman"/>
          <w:color w:val="000000"/>
          <w:sz w:val="28"/>
          <w:szCs w:val="28"/>
          <w:lang w:eastAsia="ru-RU"/>
        </w:rPr>
        <w:tab/>
        <w:t>2.2.19 Утримання притулку для собак. Відлов собак і організація догляду. Їх стерилізація та вакцинація.</w:t>
      </w:r>
    </w:p>
    <w:p w:rsidR="008144FA" w:rsidRDefault="008144F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C358D" w:rsidRDefault="008144FA" w:rsidP="008144FA">
      <w:pPr>
        <w:pStyle w:val="a9"/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ЮРИДИЧНИЙ СТАТУС ПІДПРИЄМСТВА</w:t>
      </w:r>
    </w:p>
    <w:p w:rsidR="00203409" w:rsidRDefault="00203409" w:rsidP="0020340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0668E" w:rsidRPr="00F0668E" w:rsidRDefault="00F0668E" w:rsidP="00F0668E">
      <w:pPr>
        <w:widowControl/>
        <w:tabs>
          <w:tab w:val="left" w:pos="709"/>
        </w:tabs>
        <w:autoSpaceDE/>
        <w:autoSpaceDN/>
        <w:adjustRightInd/>
        <w:ind w:left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3.1 </w:t>
      </w:r>
      <w:r w:rsidRPr="00F0668E">
        <w:rPr>
          <w:rFonts w:eastAsia="Times New Roman"/>
          <w:color w:val="000000"/>
          <w:sz w:val="28"/>
          <w:szCs w:val="28"/>
          <w:lang w:eastAsia="ru-RU"/>
        </w:rPr>
        <w:t xml:space="preserve">Підприємство є юридичною особою. Права і обов’язки юридичної </w:t>
      </w:r>
    </w:p>
    <w:p w:rsidR="00203409" w:rsidRDefault="00F0668E" w:rsidP="00F0668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0668E">
        <w:rPr>
          <w:rFonts w:eastAsia="Times New Roman"/>
          <w:color w:val="000000"/>
          <w:sz w:val="28"/>
          <w:szCs w:val="28"/>
          <w:lang w:eastAsia="ru-RU"/>
        </w:rPr>
        <w:t>особи Підприємство набуває з дня його державної реєстрації.</w:t>
      </w:r>
    </w:p>
    <w:p w:rsidR="00F0668E" w:rsidRPr="00604A60" w:rsidRDefault="00604A60" w:rsidP="00604A60">
      <w:pPr>
        <w:widowControl/>
        <w:tabs>
          <w:tab w:val="left" w:pos="709"/>
        </w:tabs>
        <w:autoSpaceDE/>
        <w:autoSpaceDN/>
        <w:adjustRightInd/>
        <w:ind w:left="705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3.2. </w:t>
      </w:r>
      <w:r w:rsidR="00F0668E" w:rsidRPr="00604A60">
        <w:rPr>
          <w:rFonts w:eastAsia="Times New Roman"/>
          <w:color w:val="000000"/>
          <w:sz w:val="28"/>
          <w:szCs w:val="28"/>
          <w:lang w:eastAsia="ru-RU"/>
        </w:rPr>
        <w:t xml:space="preserve">Підприємство здійснює свої повноваження на основі та відповідно до </w:t>
      </w:r>
    </w:p>
    <w:p w:rsidR="00F0668E" w:rsidRDefault="00F0668E" w:rsidP="00F0668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0668E">
        <w:rPr>
          <w:rFonts w:eastAsia="Times New Roman"/>
          <w:color w:val="000000"/>
          <w:sz w:val="28"/>
          <w:szCs w:val="28"/>
          <w:lang w:eastAsia="ru-RU"/>
        </w:rPr>
        <w:lastRenderedPageBreak/>
        <w:t>чинного законодавства України та цього статуту на території територіальної громади міста Коломиї та приєднаних сільських територіальних громад.</w:t>
      </w:r>
    </w:p>
    <w:p w:rsidR="00F0668E" w:rsidRPr="00604A60" w:rsidRDefault="00604A60" w:rsidP="00604A60">
      <w:pPr>
        <w:widowControl/>
        <w:tabs>
          <w:tab w:val="left" w:pos="709"/>
        </w:tabs>
        <w:autoSpaceDE/>
        <w:autoSpaceDN/>
        <w:adjustRightInd/>
        <w:ind w:left="705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3.3. </w:t>
      </w:r>
      <w:r w:rsidR="00F0668E" w:rsidRPr="00604A60">
        <w:rPr>
          <w:rFonts w:eastAsia="Times New Roman"/>
          <w:color w:val="000000"/>
          <w:sz w:val="28"/>
          <w:szCs w:val="28"/>
          <w:lang w:eastAsia="ru-RU"/>
        </w:rPr>
        <w:t xml:space="preserve">Участь Підприємства в асоціаціях, корпораціях та інших об’єднаннях </w:t>
      </w:r>
    </w:p>
    <w:p w:rsidR="00F0668E" w:rsidRDefault="00F0668E" w:rsidP="00F0668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0668E">
        <w:rPr>
          <w:rFonts w:eastAsia="Times New Roman"/>
          <w:color w:val="000000"/>
          <w:sz w:val="28"/>
          <w:szCs w:val="28"/>
          <w:lang w:eastAsia="ru-RU"/>
        </w:rPr>
        <w:t>здійснюється за рішенням Коломийської міської ради, якщо це не суперечить антимонопольному законодавству та іншим нормативним актам України.</w:t>
      </w:r>
    </w:p>
    <w:p w:rsidR="00641ED5" w:rsidRPr="00604A60" w:rsidRDefault="00604A60" w:rsidP="00604A60">
      <w:pPr>
        <w:widowControl/>
        <w:tabs>
          <w:tab w:val="left" w:pos="709"/>
        </w:tabs>
        <w:autoSpaceDE/>
        <w:autoSpaceDN/>
        <w:adjustRightInd/>
        <w:ind w:left="705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3.4. </w:t>
      </w:r>
      <w:r w:rsidR="00F0668E" w:rsidRPr="00604A60">
        <w:rPr>
          <w:rFonts w:eastAsia="Times New Roman"/>
          <w:color w:val="000000"/>
          <w:sz w:val="28"/>
          <w:szCs w:val="28"/>
          <w:lang w:eastAsia="ru-RU"/>
        </w:rPr>
        <w:t>Підприємс</w:t>
      </w:r>
      <w:r w:rsidR="00641ED5" w:rsidRPr="00604A60">
        <w:rPr>
          <w:rFonts w:eastAsia="Times New Roman"/>
          <w:color w:val="000000"/>
          <w:sz w:val="28"/>
          <w:szCs w:val="28"/>
          <w:lang w:eastAsia="ru-RU"/>
        </w:rPr>
        <w:t>т</w:t>
      </w:r>
      <w:r w:rsidR="00F0668E" w:rsidRPr="00604A60">
        <w:rPr>
          <w:rFonts w:eastAsia="Times New Roman"/>
          <w:color w:val="000000"/>
          <w:sz w:val="28"/>
          <w:szCs w:val="28"/>
          <w:lang w:eastAsia="ru-RU"/>
        </w:rPr>
        <w:t>во має</w:t>
      </w:r>
      <w:r w:rsidR="00641ED5" w:rsidRPr="00604A60">
        <w:rPr>
          <w:rFonts w:eastAsia="Times New Roman"/>
          <w:color w:val="000000"/>
          <w:sz w:val="28"/>
          <w:szCs w:val="28"/>
          <w:lang w:eastAsia="ru-RU"/>
        </w:rPr>
        <w:t xml:space="preserve"> самостійний баланс, рахунки в установах банків, </w:t>
      </w:r>
    </w:p>
    <w:p w:rsidR="00641ED5" w:rsidRDefault="00641ED5" w:rsidP="00641ED5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1ED5">
        <w:rPr>
          <w:rFonts w:eastAsia="Times New Roman"/>
          <w:color w:val="000000"/>
          <w:sz w:val="28"/>
          <w:szCs w:val="28"/>
          <w:lang w:eastAsia="ru-RU"/>
        </w:rPr>
        <w:t>печатку, бланки зі своїми найменуваннями. Підприємство може мати товарний знак, який реєструється відповідно до чинного законодавства.</w:t>
      </w:r>
    </w:p>
    <w:p w:rsidR="00641ED5" w:rsidRPr="00641ED5" w:rsidRDefault="00604A60" w:rsidP="00604A60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3.5. </w:t>
      </w:r>
      <w:r w:rsidR="00641ED5" w:rsidRPr="00604A60">
        <w:rPr>
          <w:rFonts w:eastAsia="Times New Roman"/>
          <w:color w:val="000000"/>
          <w:sz w:val="28"/>
          <w:szCs w:val="28"/>
          <w:lang w:eastAsia="ru-RU"/>
        </w:rPr>
        <w:t xml:space="preserve">Підприємство несе відповідальність за своїми зобов’язаннями в межах </w:t>
      </w:r>
      <w:r w:rsidR="00641ED5" w:rsidRPr="00641ED5">
        <w:rPr>
          <w:rFonts w:eastAsia="Times New Roman"/>
          <w:color w:val="000000"/>
          <w:sz w:val="28"/>
          <w:szCs w:val="28"/>
          <w:lang w:eastAsia="ru-RU"/>
        </w:rPr>
        <w:t>належного йому майна відповідно до законодавства. Підприємство не несе відповідальності за зобов’язаннями Засновника. Засновник не несе відповідальності за зобов’язаннями Підприємства.</w:t>
      </w:r>
    </w:p>
    <w:p w:rsidR="00641ED5" w:rsidRPr="00604A60" w:rsidRDefault="00641ED5" w:rsidP="009A652C">
      <w:pPr>
        <w:pStyle w:val="a9"/>
        <w:widowControl/>
        <w:numPr>
          <w:ilvl w:val="1"/>
          <w:numId w:val="19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04A60">
        <w:rPr>
          <w:rFonts w:eastAsia="Times New Roman"/>
          <w:color w:val="000000"/>
          <w:sz w:val="28"/>
          <w:szCs w:val="28"/>
          <w:lang w:eastAsia="ru-RU"/>
        </w:rPr>
        <w:t>Підприємство має право укладати угоди, набувати майнові та особисті немайнові права, нести обов’язки, бути позивачем і відповідачем в суді, господарському або третейському судах.</w:t>
      </w:r>
    </w:p>
    <w:p w:rsidR="00641ED5" w:rsidRDefault="00641ED5" w:rsidP="00641ED5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41ED5" w:rsidRPr="00604A60" w:rsidRDefault="004721BE" w:rsidP="00604A60">
      <w:pPr>
        <w:pStyle w:val="a9"/>
        <w:widowControl/>
        <w:numPr>
          <w:ilvl w:val="0"/>
          <w:numId w:val="19"/>
        </w:numPr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04A60">
        <w:rPr>
          <w:rFonts w:eastAsia="Times New Roman"/>
          <w:b/>
          <w:color w:val="000000"/>
          <w:sz w:val="28"/>
          <w:szCs w:val="28"/>
          <w:lang w:eastAsia="ru-RU"/>
        </w:rPr>
        <w:t>МАЙНО ПІДПРИЄМСТВА</w:t>
      </w:r>
    </w:p>
    <w:p w:rsidR="004721BE" w:rsidRDefault="004721BE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721BE" w:rsidRDefault="004721BE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4.1 Майно Підприємства становлять основні фонди та оборотні кошти , а також цінності, вартість, яких відображається в самостійному балансі Підприємства.</w:t>
      </w:r>
    </w:p>
    <w:p w:rsidR="004721BE" w:rsidRDefault="004721BE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4.2 Майно Підприємства є комунальною власністю і закріплюється за ним на праві повного господарського відання. Здійснюючи право повного господарського відання Підприємство володіє, користується та розпоряджається зазначеним майном на свій розсуд, вчиняючи щодо нього будь-які дії, які не суперечать чинному законодавству та цьому статуту.</w:t>
      </w:r>
    </w:p>
    <w:p w:rsidR="000831FE" w:rsidRDefault="008203DA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4.3 </w:t>
      </w:r>
      <w:r w:rsidR="000831FE">
        <w:rPr>
          <w:rFonts w:eastAsia="Times New Roman"/>
          <w:color w:val="000000"/>
          <w:sz w:val="28"/>
          <w:szCs w:val="28"/>
          <w:lang w:eastAsia="ru-RU"/>
        </w:rPr>
        <w:t>Відчуження засобів виробництва, що є комунальною власністю і закріплені за Підприємством, здійснюється за погодженням з Засновником.</w:t>
      </w:r>
    </w:p>
    <w:p w:rsidR="000831FE" w:rsidRDefault="000831FE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Кошти, отримані від результату відчуження зазначеного майна, скеровується, виключно для підприємства і є комунальною власністю.</w:t>
      </w:r>
    </w:p>
    <w:p w:rsidR="000831FE" w:rsidRDefault="000831FE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4.4 Підприємство має право, за погодженням з Засновником, здавати в оренду відповідно до чинного законодавства юридичним та фізичним особам устаткування, нежитлові приміщення, обладнання, транспортні засоби, інвентар та інші матеріальні цінності, які йому належать, а також списувати їх з балансу. </w:t>
      </w:r>
    </w:p>
    <w:p w:rsidR="000831FE" w:rsidRDefault="000831FE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4.5 Джерелами формування майна Підприємства є:</w:t>
      </w:r>
    </w:p>
    <w:p w:rsidR="000831FE" w:rsidRDefault="000831FE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майно, передане йому Засновником;</w:t>
      </w:r>
    </w:p>
    <w:p w:rsidR="000831FE" w:rsidRDefault="000831FE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доходи, отримані від надання послуг, а також від інших видів фінансово-господарської діяльності;</w:t>
      </w:r>
    </w:p>
    <w:p w:rsidR="000831FE" w:rsidRDefault="000831FE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кредити банків та інших кредиторів;</w:t>
      </w:r>
    </w:p>
    <w:p w:rsidR="000831FE" w:rsidRDefault="000831FE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капітальні вкладення і дотації з бюджету;</w:t>
      </w:r>
    </w:p>
    <w:p w:rsidR="00C37687" w:rsidRDefault="00C37687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безоплатні або благодійні внески, пожертвування організацій, підприємств і громадян;</w:t>
      </w:r>
    </w:p>
    <w:p w:rsidR="00C37687" w:rsidRDefault="00C37687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придбання майна іншого підприємства, організацій;</w:t>
      </w:r>
    </w:p>
    <w:p w:rsidR="00C37687" w:rsidRDefault="00C37687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інше майно, цінності, набуті на підставах не заборонених чинним законодавство України;</w:t>
      </w:r>
    </w:p>
    <w:p w:rsidR="003F0A71" w:rsidRDefault="00902943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ab/>
        <w:t>4.6 Для забезпечення діяльності Підприємства Засновником створюється статутний капітал в розмірі</w:t>
      </w:r>
      <w:r w:rsidRPr="003F0A71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 w:rsidR="00C37687" w:rsidRPr="003F0A7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F0A71">
        <w:rPr>
          <w:rFonts w:eastAsia="Times New Roman"/>
          <w:color w:val="000000"/>
          <w:sz w:val="28"/>
          <w:szCs w:val="28"/>
          <w:lang w:eastAsia="ru-RU"/>
        </w:rPr>
        <w:t>3 805 486 грн</w:t>
      </w:r>
      <w:r w:rsidR="003F0A71" w:rsidRPr="003F0A71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3F0A71">
        <w:rPr>
          <w:rFonts w:eastAsia="Times New Roman"/>
          <w:color w:val="000000"/>
          <w:sz w:val="28"/>
          <w:szCs w:val="28"/>
          <w:lang w:eastAsia="ru-RU"/>
        </w:rPr>
        <w:t xml:space="preserve"> 84</w:t>
      </w:r>
      <w:r w:rsidRPr="00E15787">
        <w:rPr>
          <w:rFonts w:eastAsia="Times New Roman"/>
          <w:color w:val="000000"/>
          <w:sz w:val="28"/>
          <w:szCs w:val="28"/>
          <w:lang w:eastAsia="ru-RU"/>
        </w:rPr>
        <w:t xml:space="preserve"> коп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902943" w:rsidRDefault="00902943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4.7 Підприємство за погодженням з Засновником може створювати на території України та за її межами дочірні підприємства, філії, представництва та інші відокремлені підрозділи, які діють на основі відповідних статутів та положень.</w:t>
      </w:r>
    </w:p>
    <w:p w:rsidR="006E471D" w:rsidRDefault="00902943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4.8 Підприємство здійснює володіння</w:t>
      </w:r>
      <w:r w:rsidR="006E471D">
        <w:rPr>
          <w:rFonts w:eastAsia="Times New Roman"/>
          <w:color w:val="000000"/>
          <w:sz w:val="28"/>
          <w:szCs w:val="28"/>
          <w:lang w:eastAsia="ru-RU"/>
        </w:rPr>
        <w:t>, користування землею та іншими природними ресурсами відповідно до мети своєї діяльності та чинного законодавства.</w:t>
      </w:r>
    </w:p>
    <w:p w:rsidR="006E471D" w:rsidRDefault="006E471D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4.9 Збитки, завдані підприємству в результаті порушення його майнових прав юридичними чи фізичними особами і державними органами, відшкодовується підприємству за рішенням суду або господарського суду, чи</w:t>
      </w:r>
      <w:r w:rsidR="009029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 іншому порядку, передбаченому чинним законодавством.</w:t>
      </w:r>
    </w:p>
    <w:p w:rsidR="006E471D" w:rsidRDefault="006E471D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E471D" w:rsidRPr="008D41D8" w:rsidRDefault="006E471D" w:rsidP="00604A60">
      <w:pPr>
        <w:pStyle w:val="a9"/>
        <w:widowControl/>
        <w:numPr>
          <w:ilvl w:val="0"/>
          <w:numId w:val="19"/>
        </w:numPr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ПРАВА ТА ОБОВ</w:t>
      </w:r>
      <w:r w:rsidR="00215FED">
        <w:rPr>
          <w:rFonts w:eastAsia="Times New Roman"/>
          <w:b/>
          <w:color w:val="000000"/>
          <w:sz w:val="28"/>
          <w:szCs w:val="28"/>
          <w:lang w:val="en-US" w:eastAsia="ru-RU"/>
        </w:rPr>
        <w:t>’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ЯЗКИ ПІДПРЄМСТВА</w:t>
      </w:r>
    </w:p>
    <w:p w:rsidR="008D41D8" w:rsidRDefault="008D41D8" w:rsidP="008D41D8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val="en-US" w:eastAsia="ru-RU"/>
        </w:rPr>
      </w:pPr>
    </w:p>
    <w:p w:rsidR="008D41D8" w:rsidRDefault="008D41D8" w:rsidP="008D41D8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8D41D8">
        <w:rPr>
          <w:rFonts w:eastAsia="Times New Roman"/>
          <w:color w:val="000000"/>
          <w:sz w:val="28"/>
          <w:szCs w:val="28"/>
          <w:lang w:eastAsia="ru-RU"/>
        </w:rPr>
        <w:t>5</w:t>
      </w:r>
      <w:r>
        <w:rPr>
          <w:rFonts w:eastAsia="Times New Roman"/>
          <w:color w:val="000000"/>
          <w:sz w:val="28"/>
          <w:szCs w:val="28"/>
          <w:lang w:eastAsia="ru-RU"/>
        </w:rPr>
        <w:t>.1 Права Підприємства:</w:t>
      </w:r>
    </w:p>
    <w:p w:rsidR="008D41D8" w:rsidRDefault="008D41D8" w:rsidP="008D41D8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5.1.1 Підприємство самостійно планує свою діяльність, визначає стратегію та основні напрямки свого розвитку відповідно до галузевих науково-технічних прогнозів та пріоритетів, кон’юнктури ринку продукції, товарів, робіт, послуг та економічної ситуації.</w:t>
      </w:r>
    </w:p>
    <w:p w:rsidR="008D41D8" w:rsidRDefault="008D41D8" w:rsidP="008D41D8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5.1.2 Підприємство самостійно приймає рішення, видає накази, вказівки в межах своєї компетенції.</w:t>
      </w:r>
    </w:p>
    <w:p w:rsidR="008D41D8" w:rsidRPr="008D41D8" w:rsidRDefault="008D41D8" w:rsidP="008D41D8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5.2 Обов</w:t>
      </w:r>
      <w:r w:rsidRPr="008D41D8">
        <w:rPr>
          <w:rFonts w:eastAsia="Times New Roman"/>
          <w:color w:val="000000"/>
          <w:sz w:val="28"/>
          <w:szCs w:val="28"/>
          <w:lang w:eastAsia="ru-RU"/>
        </w:rPr>
        <w:t>’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язки підприємства:  </w:t>
      </w:r>
    </w:p>
    <w:p w:rsidR="006E471D" w:rsidRDefault="008D41D8" w:rsidP="006E471D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5.2.1 Підприємство забезпечує своєчасну сплату податків та інших відрахувань згідно з чинним законодавством.</w:t>
      </w:r>
    </w:p>
    <w:p w:rsidR="008D41D8" w:rsidRDefault="008D41D8" w:rsidP="006E471D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5.2.2 Підприємство створює належні умови для високопродуктивної праці, забезпечує дотримання законодавства про працю, правил та норм охорони праці, техніки безпеки, соціального страхування.</w:t>
      </w:r>
    </w:p>
    <w:p w:rsidR="008D41D8" w:rsidRDefault="008D41D8" w:rsidP="006E471D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5.2.3 Підприємство здійснює заходи з вдосконалення організації заробітної плати працівників з метою посилення їх матеріальної зацікавленості як в результатах особистої праці, так і в загальних підсумках роботи Підприємства, забезпечує економічне і раціональне використання фонду споживання і своєчасні розрахунки з працівниками Підприємства.</w:t>
      </w:r>
    </w:p>
    <w:p w:rsidR="008D41D8" w:rsidRDefault="006C4763" w:rsidP="006E471D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5.2.4 Підприємство виконує норми і вимоги щодо охорони навколишнього природного середовища, раціонального використання і відтворення природних ресурсів та забезпечення екологічної безпеки.</w:t>
      </w:r>
    </w:p>
    <w:p w:rsidR="006C4763" w:rsidRDefault="006C4763" w:rsidP="006E471D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 разі порушення Підприємством законодавства про охорону навколишнього природного середовища його діяльність може бути обмежена, тимчасово заборонена або припинена відповідно до чинного законодавства.</w:t>
      </w:r>
    </w:p>
    <w:p w:rsidR="006C4763" w:rsidRDefault="006C4763" w:rsidP="006E471D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5.3 Підприємство здійснює бухгалтерський, оперативний облік та веде статистичну звітність згідно з чинним законодавством. Керівник Підприємства та бухгалтер несуть персональну відповідальність за дотримання порядку ведення і достовірність обліку та статистичної звітності.</w:t>
      </w:r>
    </w:p>
    <w:p w:rsidR="006C4763" w:rsidRDefault="006C4763" w:rsidP="006E471D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C4763" w:rsidRPr="00604A60" w:rsidRDefault="00164696" w:rsidP="00604A60">
      <w:pPr>
        <w:pStyle w:val="a9"/>
        <w:widowControl/>
        <w:numPr>
          <w:ilvl w:val="0"/>
          <w:numId w:val="19"/>
        </w:numPr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04A60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УПРАВЛІННЯ ПІДПРИЄМСТВОМ</w:t>
      </w:r>
    </w:p>
    <w:p w:rsidR="00164696" w:rsidRDefault="00164696" w:rsidP="00164696">
      <w:pPr>
        <w:pStyle w:val="a9"/>
        <w:widowControl/>
        <w:tabs>
          <w:tab w:val="left" w:pos="709"/>
        </w:tabs>
        <w:autoSpaceDE/>
        <w:autoSpaceDN/>
        <w:adjustRightInd/>
        <w:ind w:left="1065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164696" w:rsidRDefault="003E676C" w:rsidP="00164696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164696">
        <w:rPr>
          <w:rFonts w:eastAsia="Times New Roman"/>
          <w:color w:val="000000"/>
          <w:sz w:val="28"/>
          <w:szCs w:val="28"/>
          <w:lang w:eastAsia="ru-RU"/>
        </w:rPr>
        <w:t xml:space="preserve">6.1 </w:t>
      </w:r>
      <w:r>
        <w:rPr>
          <w:rFonts w:eastAsia="Times New Roman"/>
          <w:color w:val="000000"/>
          <w:sz w:val="28"/>
          <w:szCs w:val="28"/>
          <w:lang w:eastAsia="ru-RU"/>
        </w:rPr>
        <w:t>Управління Підприємством здійснює його керівник – Директор.</w:t>
      </w:r>
    </w:p>
    <w:p w:rsidR="003E676C" w:rsidRDefault="003E676C" w:rsidP="00164696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6.2 Директор Підприємства обирається на сесії міської ради та призначається на посаду розпорядженням міського голови.</w:t>
      </w:r>
    </w:p>
    <w:p w:rsidR="003E676C" w:rsidRDefault="003E676C" w:rsidP="00164696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6.3 При прийомі на роботу  з директором Підприємства укладається контракт, в якому визначаються права, обов’язки і відповідальність директора, умови його матеріального забезпечення, умови звільнення його з посади, інші умови найму за погодженням сторін.</w:t>
      </w:r>
    </w:p>
    <w:p w:rsidR="003E676C" w:rsidRDefault="003E676C" w:rsidP="00164696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6.4 Директор може бути звільнений з посади на підставах, передбачених у контракті та законодавстві України.</w:t>
      </w:r>
    </w:p>
    <w:p w:rsidR="003E676C" w:rsidRDefault="003E676C" w:rsidP="00164696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6.5 Директор Підприємства за погодженням з управлінням комунального господарства (УКГ) визначає структуру і встановлює штатний розпис Підприємства.</w:t>
      </w:r>
    </w:p>
    <w:p w:rsidR="003E676C" w:rsidRDefault="003E676C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6.6 Умови контракту з директором Підприємства передбачають:</w:t>
      </w:r>
    </w:p>
    <w:p w:rsidR="003E676C" w:rsidRDefault="003E676C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термін дії контракту;</w:t>
      </w:r>
    </w:p>
    <w:p w:rsidR="003E676C" w:rsidRDefault="003E676C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права та обов’язки сторін;</w:t>
      </w:r>
    </w:p>
    <w:p w:rsidR="003E676C" w:rsidRDefault="003E676C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відповідальність директора перед Засновником;</w:t>
      </w:r>
    </w:p>
    <w:p w:rsidR="003E676C" w:rsidRDefault="003E676C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умови оплати праці та компенсації;</w:t>
      </w:r>
    </w:p>
    <w:p w:rsidR="003E676C" w:rsidRDefault="003E676C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умови звільнення з посади та гарантії.</w:t>
      </w:r>
    </w:p>
    <w:p w:rsidR="00CD3934" w:rsidRDefault="00CD3934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3E676C">
        <w:rPr>
          <w:rFonts w:eastAsia="Times New Roman"/>
          <w:color w:val="000000"/>
          <w:sz w:val="28"/>
          <w:szCs w:val="28"/>
          <w:lang w:eastAsia="ru-RU"/>
        </w:rPr>
        <w:t>6.7 Директор Підприємства самостійно вирішує питання діяльності Підприємства за винятком тих, що віднесені статутом до виключної компетенції Засновника та інших органів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управління даного Підприємства.</w:t>
      </w:r>
    </w:p>
    <w:p w:rsidR="00392821" w:rsidRDefault="00392821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Директор Підприємства:</w:t>
      </w:r>
    </w:p>
    <w:p w:rsidR="00392821" w:rsidRPr="00392821" w:rsidRDefault="00392821" w:rsidP="00392821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392821">
        <w:rPr>
          <w:rFonts w:eastAsia="Times New Roman"/>
          <w:color w:val="000000"/>
          <w:sz w:val="28"/>
          <w:szCs w:val="28"/>
          <w:lang w:eastAsia="ru-RU"/>
        </w:rPr>
        <w:t>несе повну відповідальність за стан діяльності Підприємства;</w:t>
      </w:r>
    </w:p>
    <w:p w:rsidR="00392821" w:rsidRDefault="00392821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діє без довіреності від імені Підприємства, представляє його в усіх установах та організаціях;</w:t>
      </w:r>
    </w:p>
    <w:p w:rsidR="00392821" w:rsidRDefault="00392821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видає накази і розпорядження, обов’язкові для виконання працівниками Підприємства;</w:t>
      </w:r>
    </w:p>
    <w:p w:rsidR="00392821" w:rsidRDefault="00392821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розпоряджається коштами та майном відповідно до чинного законодавства, укладає договори, видає довіреності;</w:t>
      </w:r>
    </w:p>
    <w:p w:rsidR="00392821" w:rsidRDefault="00392821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відкриває в установах банків розрахунковий та інші рахунки;</w:t>
      </w:r>
    </w:p>
    <w:p w:rsidR="00392821" w:rsidRDefault="00392821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несе відповідальність за формування та виконання фінансових планів;</w:t>
      </w:r>
    </w:p>
    <w:p w:rsidR="00392821" w:rsidRDefault="00392821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здійснює інші функції, що не суперечать чинному законодавству.</w:t>
      </w:r>
    </w:p>
    <w:p w:rsidR="00392821" w:rsidRDefault="00857B95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392821">
        <w:rPr>
          <w:rFonts w:eastAsia="Times New Roman"/>
          <w:color w:val="000000"/>
          <w:sz w:val="28"/>
          <w:szCs w:val="28"/>
          <w:lang w:eastAsia="ru-RU"/>
        </w:rPr>
        <w:t>6.8 Директор підпорядкований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начальнику УКГ і організовує виконання його наказів.</w:t>
      </w:r>
    </w:p>
    <w:p w:rsidR="00857B95" w:rsidRDefault="00857B95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6.9 Трудовий колектив та його самоврядування.</w:t>
      </w:r>
    </w:p>
    <w:p w:rsidR="00857B95" w:rsidRDefault="00857B95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6.9.1 Трудовий колектив Підприємства становлять усі громадяни, які своєю працею беруть участь в його діяльності на основі трудового договору (контракту, угоди), а також інших форм, що регулюють трудові відносини працівника з Підприємством. </w:t>
      </w:r>
    </w:p>
    <w:p w:rsidR="00012180" w:rsidRDefault="00E4695B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012180">
        <w:rPr>
          <w:rFonts w:eastAsia="Times New Roman"/>
          <w:color w:val="000000"/>
          <w:sz w:val="28"/>
          <w:szCs w:val="28"/>
          <w:lang w:eastAsia="ru-RU"/>
        </w:rPr>
        <w:t>6.9.2 Трудовий колектив Підприємства:</w:t>
      </w:r>
    </w:p>
    <w:p w:rsidR="00012180" w:rsidRDefault="00012180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розглядає і затверджує проект колективного договору;</w:t>
      </w:r>
    </w:p>
    <w:p w:rsidR="00E4695B" w:rsidRDefault="00E4695B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розглядає і вирішує згідно з статутом Підприємства питання самоврядування трудового колективу;</w:t>
      </w:r>
    </w:p>
    <w:p w:rsidR="00E4695B" w:rsidRDefault="00E4695B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- визначає і затверджує перелік і порядок надання працівникам Підприємства соціальних пільг;</w:t>
      </w:r>
    </w:p>
    <w:p w:rsidR="00E4695B" w:rsidRDefault="00E4695B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бере участь у матеріальному і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:rsidR="00E4695B" w:rsidRDefault="00E4695B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розглядає разом з Засновником та погоджує зміни і доповнення до статуту Підприємства;</w:t>
      </w:r>
    </w:p>
    <w:p w:rsidR="00E4695B" w:rsidRDefault="00E4695B" w:rsidP="00E4695B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разом з Засновником вирішує питання про вступ і вихід Підприємства з об’єднання підприємств;   </w:t>
      </w:r>
      <w:r w:rsidR="00392821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</w:p>
    <w:p w:rsidR="00E4695B" w:rsidRDefault="00E4695B" w:rsidP="00E4695B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6.10 Рішення соціально-економічних питань, що стосуються діяльності Підприємства,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договорі. Колективним договором також регулюються питання охорони праці, виробничі та трудові відносини трудового колективу з адміністрацією Підприємства.</w:t>
      </w:r>
    </w:p>
    <w:p w:rsidR="006D7914" w:rsidRDefault="006D7914" w:rsidP="00E4695B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6.11 Право укладення колективного договору від імені власника надається керівнику Підприємства, а від імені трудового колективу уповноваженому ним органу.</w:t>
      </w:r>
    </w:p>
    <w:p w:rsidR="00794FD0" w:rsidRDefault="00794FD0" w:rsidP="00E4695B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E676C" w:rsidRPr="00604A60" w:rsidRDefault="00604A60" w:rsidP="00604A60">
      <w:pPr>
        <w:widowControl/>
        <w:tabs>
          <w:tab w:val="left" w:pos="709"/>
        </w:tabs>
        <w:autoSpaceDE/>
        <w:autoSpaceDN/>
        <w:adjustRightInd/>
        <w:ind w:left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04A60">
        <w:rPr>
          <w:rFonts w:eastAsia="Times New Roman"/>
          <w:b/>
          <w:color w:val="000000"/>
          <w:sz w:val="28"/>
          <w:szCs w:val="28"/>
          <w:lang w:eastAsia="ru-RU"/>
        </w:rPr>
        <w:t>7.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794FD0" w:rsidRPr="00604A60">
        <w:rPr>
          <w:rFonts w:eastAsia="Times New Roman"/>
          <w:b/>
          <w:color w:val="000000"/>
          <w:sz w:val="28"/>
          <w:szCs w:val="28"/>
          <w:lang w:eastAsia="ru-RU"/>
        </w:rPr>
        <w:t>ПРАВОВІ ВІДНОСИНИ МІЖ ВЛАСНИКОМ І ПІДПРИЄМСТВОМ</w:t>
      </w:r>
    </w:p>
    <w:p w:rsidR="00794FD0" w:rsidRDefault="00794FD0" w:rsidP="00794FD0">
      <w:pPr>
        <w:widowControl/>
        <w:tabs>
          <w:tab w:val="left" w:pos="709"/>
        </w:tabs>
        <w:autoSpaceDE/>
        <w:autoSpaceDN/>
        <w:adjustRightInd/>
        <w:ind w:left="705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94FD0" w:rsidRDefault="00794FD0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7.1 Стратегія розвитку, фінансово-економічна, інвестиційна та інші програми Засновника покладаються в основну діяльність Підприємства.</w:t>
      </w:r>
    </w:p>
    <w:p w:rsidR="00794FD0" w:rsidRDefault="00794FD0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7.2 До виключної компетенції Засновника Підприємства відносяться:</w:t>
      </w:r>
    </w:p>
    <w:p w:rsidR="00794FD0" w:rsidRDefault="00794FD0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визначення основних напрямків діяльності Підприємства;</w:t>
      </w:r>
    </w:p>
    <w:p w:rsidR="00694D4D" w:rsidRDefault="00794FD0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694D4D">
        <w:rPr>
          <w:rFonts w:eastAsia="Times New Roman"/>
          <w:color w:val="000000"/>
          <w:sz w:val="28"/>
          <w:szCs w:val="28"/>
          <w:lang w:eastAsia="ru-RU"/>
        </w:rPr>
        <w:t>встановлення розміру, форми та порядку внесення Засновником додаткових внесків.</w:t>
      </w:r>
    </w:p>
    <w:p w:rsidR="00694D4D" w:rsidRDefault="00694D4D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7.3 Засновник та його виконавчий орган – управління комунального господарства мають право:</w:t>
      </w:r>
    </w:p>
    <w:p w:rsidR="00694D4D" w:rsidRDefault="00694D4D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отримати повну інформацію щодо діяльності Підприємства;</w:t>
      </w:r>
    </w:p>
    <w:p w:rsidR="00694D4D" w:rsidRDefault="00694D4D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знайомитись з даними бухгалтерського обліку, звітності та іншими документами;</w:t>
      </w:r>
    </w:p>
    <w:p w:rsidR="00694D4D" w:rsidRDefault="00694D4D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встановлювати Підприємству норматив відрахування частини прибутку на користь Засновника;</w:t>
      </w:r>
    </w:p>
    <w:p w:rsidR="00694D4D" w:rsidRDefault="00694D4D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надавати підприємству допомогу у вигляді грошових коштів, майна, обладнання та інших матеріальних цінностей, необхідних для діяльності Підприємства;</w:t>
      </w:r>
    </w:p>
    <w:p w:rsidR="00694D4D" w:rsidRDefault="00694D4D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встановлювати рентабельність роботи Підприємства;</w:t>
      </w:r>
    </w:p>
    <w:p w:rsidR="00694D4D" w:rsidRDefault="00694D4D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контролювати здійснення покладених Засновником на Підприємство  завдань.</w:t>
      </w:r>
    </w:p>
    <w:p w:rsidR="00694D4D" w:rsidRDefault="00694D4D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7.4 Засновник Підприємства  та його виконавчий орган – УКГ можуть прийняти рішення про передачу частини своїх прав до компетенції керівника Підприємства.</w:t>
      </w:r>
    </w:p>
    <w:p w:rsidR="00694D4D" w:rsidRDefault="00694D4D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94D4D" w:rsidRPr="00604A60" w:rsidRDefault="00694D4D" w:rsidP="00604A60">
      <w:pPr>
        <w:pStyle w:val="a9"/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04A60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ГОСПОДАРСЬКА ТА СОЦІАЛЬНА ДІЯЛЬНІСТЬ ПІДПРИЄМСТВА</w:t>
      </w:r>
    </w:p>
    <w:p w:rsidR="00694D4D" w:rsidRDefault="00694D4D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94D4D" w:rsidRDefault="00E16C6B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694D4D">
        <w:rPr>
          <w:rFonts w:eastAsia="Times New Roman"/>
          <w:color w:val="000000"/>
          <w:sz w:val="28"/>
          <w:szCs w:val="28"/>
          <w:lang w:eastAsia="ru-RU"/>
        </w:rPr>
        <w:t xml:space="preserve">8.1 Основним узагальнюючим показником фінансових результатів господарської діяльності Підприємства </w:t>
      </w:r>
      <w:r w:rsidR="00694D4D" w:rsidRPr="00694D4D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694D4D" w:rsidRPr="00694D4D">
        <w:rPr>
          <w:rFonts w:eastAsia="Times New Roman"/>
          <w:color w:val="000000"/>
          <w:sz w:val="28"/>
          <w:szCs w:val="28"/>
          <w:lang w:eastAsia="ru-RU"/>
        </w:rPr>
        <w:t>є прибуток (дохід).</w:t>
      </w:r>
    </w:p>
    <w:p w:rsidR="00E16C6B" w:rsidRDefault="006A4BCB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E16C6B">
        <w:rPr>
          <w:rFonts w:eastAsia="Times New Roman"/>
          <w:color w:val="000000"/>
          <w:sz w:val="28"/>
          <w:szCs w:val="28"/>
          <w:lang w:eastAsia="ru-RU"/>
        </w:rPr>
        <w:t>8.2 Розмір чистого прибутку, який залишається Підприємству після покриття матеріальних та прирівняних до них витрат, витрат на оплату праці, оплати відсотків по кредитах банків, внесків, передбачених законодавством України</w:t>
      </w:r>
      <w:r w:rsidR="00642821">
        <w:rPr>
          <w:rFonts w:eastAsia="Times New Roman"/>
          <w:color w:val="000000"/>
          <w:sz w:val="28"/>
          <w:szCs w:val="28"/>
          <w:lang w:eastAsia="ru-RU"/>
        </w:rPr>
        <w:t xml:space="preserve">, податків та інших платежів до бюджету, відрахувань у галузеві інвестиційні фонди, визначається Засновником при </w:t>
      </w:r>
      <w:r w:rsidR="00E16C6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42821">
        <w:rPr>
          <w:rFonts w:eastAsia="Times New Roman"/>
          <w:color w:val="000000"/>
          <w:sz w:val="28"/>
          <w:szCs w:val="28"/>
          <w:lang w:eastAsia="ru-RU"/>
        </w:rPr>
        <w:t>прийнятті міського бюджету. Порядок використання цих коштів визначається рішенням Засновника.</w:t>
      </w:r>
    </w:p>
    <w:p w:rsidR="00642821" w:rsidRDefault="006A4BCB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8.3 Підприємство може утворювати цільові фонди, призначені для покриття витрат, пов’язаних з його діяльністю: Фонд розвитку виробництва, Фонд споживання, Резервний фонд, інші фонди.</w:t>
      </w:r>
    </w:p>
    <w:p w:rsidR="006A4BCB" w:rsidRDefault="006A4BCB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8.3.1 Фонд розвитку створюється за рахунок коштів відрахувань від чистого прибутку у порядку, передбаченого чинним законодавством. Кошти фонду використовуються для розвитку матеріально-технічної бази Підприємства. Напрямки витрат фонду визначаються кошторисом.</w:t>
      </w:r>
    </w:p>
    <w:p w:rsidR="009E4DAB" w:rsidRDefault="00DD628B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6A4BCB">
        <w:rPr>
          <w:rFonts w:eastAsia="Times New Roman"/>
          <w:color w:val="000000"/>
          <w:sz w:val="28"/>
          <w:szCs w:val="28"/>
          <w:lang w:eastAsia="ru-RU"/>
        </w:rPr>
        <w:t>8.3.2 Фонд споживання створюється у розмірах, які визначаються згідно з чинним законодавством. Джерелом надходження коштів на оплату праці працівників Підприємства є частина доходу, отриманого в результаті господарської діяльності Підприємства, керівник Підприємства обирає форми і системи оплати праці, встановлює працівникам розміри тарифних ставок, відрядних розцінок, посадових окладів, премій, винагород, надбавок і доплат згідно з законодавством.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Мінімальна заробітна плата працівників не може бути нижче встановленого законодавством України мінімального розміру заробітної плати</w:t>
      </w:r>
      <w:r w:rsidR="009E4DAB">
        <w:rPr>
          <w:rFonts w:eastAsia="Times New Roman"/>
          <w:color w:val="000000"/>
          <w:sz w:val="28"/>
          <w:szCs w:val="28"/>
          <w:lang w:eastAsia="ru-RU"/>
        </w:rPr>
        <w:t>. Умови оплати праці та матеріального забезпечення керівника Підприємства (заробітна плата, надбавки, одноразові виплати, винагороди та інші умови визначаються контрактом).</w:t>
      </w:r>
    </w:p>
    <w:p w:rsidR="00CC60FC" w:rsidRDefault="00F33096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CC60FC">
        <w:rPr>
          <w:rFonts w:eastAsia="Times New Roman"/>
          <w:color w:val="000000"/>
          <w:sz w:val="28"/>
          <w:szCs w:val="28"/>
          <w:lang w:eastAsia="ru-RU"/>
        </w:rPr>
        <w:t>8.3.3 Резервний фонд Підприємства утворюється відповідно до чинного законодавства і призначається для покриття витрат, які пов’язані з відшкодуванням збитків та позапланових витрат.</w:t>
      </w:r>
    </w:p>
    <w:p w:rsidR="00F33096" w:rsidRDefault="00F33096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8.4 Джерело формування фінансових ресурсів Підприємства є прибуток (дохід), амортизаційні відрахування, кошти, отримані від благодійних внесків підприємств, організацій, громадян та інші надходження, включаючи централізовані капітальні вкладення та кредити.</w:t>
      </w:r>
    </w:p>
    <w:p w:rsidR="00F33096" w:rsidRDefault="00F33096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8.5 Відносини Підприємства з іншими підприємствами, організаціями і громадянами в усіх сферах виробничої діяльності здійснюються на основі договорів.</w:t>
      </w:r>
    </w:p>
    <w:p w:rsidR="00955111" w:rsidRDefault="00955111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F33096">
        <w:rPr>
          <w:rFonts w:eastAsia="Times New Roman"/>
          <w:color w:val="000000"/>
          <w:sz w:val="28"/>
          <w:szCs w:val="28"/>
          <w:lang w:eastAsia="ru-RU"/>
        </w:rPr>
        <w:t>8.6 Питання соціального розвитку, включаючи покращення умов праці, життя та здоров</w:t>
      </w:r>
      <w:r w:rsidR="00F33096" w:rsidRPr="00F33096">
        <w:rPr>
          <w:rFonts w:eastAsia="Times New Roman"/>
          <w:color w:val="000000"/>
          <w:sz w:val="28"/>
          <w:szCs w:val="28"/>
          <w:lang w:val="ru-RU" w:eastAsia="ru-RU"/>
        </w:rPr>
        <w:t>’</w:t>
      </w:r>
      <w:r w:rsidR="00F33096">
        <w:rPr>
          <w:rFonts w:eastAsia="Times New Roman"/>
          <w:color w:val="000000"/>
          <w:sz w:val="28"/>
          <w:szCs w:val="28"/>
          <w:lang w:eastAsia="ru-RU"/>
        </w:rPr>
        <w:t>я, гарантії обов’язкового медичного страхування членів трудового колективу та їх сімей вирішуються трудовим колективом за участю керівника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Підприємства, якщо інше не передбачене законодавством.</w:t>
      </w:r>
    </w:p>
    <w:p w:rsidR="006A4BCB" w:rsidRDefault="00F33096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CC60F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A4BCB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</w:p>
    <w:p w:rsidR="00E30E4C" w:rsidRPr="00604A60" w:rsidRDefault="00604A60" w:rsidP="00604A60">
      <w:pPr>
        <w:widowControl/>
        <w:tabs>
          <w:tab w:val="left" w:pos="0"/>
        </w:tabs>
        <w:autoSpaceDE/>
        <w:autoSpaceDN/>
        <w:adjustRightInd/>
        <w:ind w:left="734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04A60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9.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E30E4C" w:rsidRPr="00604A60">
        <w:rPr>
          <w:rFonts w:eastAsia="Times New Roman"/>
          <w:b/>
          <w:color w:val="000000"/>
          <w:sz w:val="28"/>
          <w:szCs w:val="28"/>
          <w:lang w:eastAsia="ru-RU"/>
        </w:rPr>
        <w:t>ЛІКВІДАЦІЯ І РЕОРГАНІЗАЦІЯ ПІДПРИЄМСТВА</w:t>
      </w:r>
    </w:p>
    <w:p w:rsidR="00E30E4C" w:rsidRDefault="00E30E4C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C056C" w:rsidRDefault="003C056C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E30E4C">
        <w:rPr>
          <w:rFonts w:eastAsia="Times New Roman"/>
          <w:color w:val="000000"/>
          <w:sz w:val="28"/>
          <w:szCs w:val="28"/>
          <w:lang w:eastAsia="ru-RU"/>
        </w:rPr>
        <w:t xml:space="preserve">9.1 Припинення діяльності Підприємства відбувається </w:t>
      </w:r>
      <w:r>
        <w:rPr>
          <w:rFonts w:eastAsia="Times New Roman"/>
          <w:color w:val="000000"/>
          <w:sz w:val="28"/>
          <w:szCs w:val="28"/>
          <w:lang w:eastAsia="ru-RU"/>
        </w:rPr>
        <w:t>шляхом його реорганізації (злиття, приєднання, поділу, виділення, перетворення) або ліквідації.</w:t>
      </w:r>
    </w:p>
    <w:p w:rsidR="00E30E4C" w:rsidRDefault="003C056C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9.2 Реорганізація Підприємства відбувається на підставі рішення Засновника.</w:t>
      </w:r>
    </w:p>
    <w:p w:rsidR="003C056C" w:rsidRDefault="003C056C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9.3 Підприємство ліквідовується у випадках:</w:t>
      </w:r>
    </w:p>
    <w:p w:rsidR="003C056C" w:rsidRDefault="003C056C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прийняття відповідного рішення Засновника;</w:t>
      </w:r>
    </w:p>
    <w:p w:rsidR="003C056C" w:rsidRDefault="003C056C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визнання його банкрутом;</w:t>
      </w:r>
    </w:p>
    <w:p w:rsidR="003C056C" w:rsidRDefault="003C056C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якщо прийнято рішення про заборону діяльності Підприємства через невиконання умов, встановлених законодавством, і в передбачений рішенням термін не забезпечено дотримання цих</w:t>
      </w:r>
      <w:r w:rsidR="00EE5904">
        <w:rPr>
          <w:rFonts w:eastAsia="Times New Roman"/>
          <w:color w:val="000000"/>
          <w:sz w:val="28"/>
          <w:szCs w:val="28"/>
          <w:lang w:eastAsia="ru-RU"/>
        </w:rPr>
        <w:t xml:space="preserve"> умов або не змінено вид діяльності;</w:t>
      </w:r>
    </w:p>
    <w:p w:rsidR="00EE5904" w:rsidRDefault="00EE5904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якщо рішенням суду будуть визнані недійсними установчі документи підприємства, або рішення про створення підприємства;</w:t>
      </w:r>
    </w:p>
    <w:p w:rsidR="00EE5904" w:rsidRDefault="00EE5904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на інших підставах, передбачених законодавчими актами України.</w:t>
      </w:r>
    </w:p>
    <w:p w:rsidR="00EE5904" w:rsidRDefault="000442B0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EE5904">
        <w:rPr>
          <w:rFonts w:eastAsia="Times New Roman"/>
          <w:color w:val="000000"/>
          <w:sz w:val="28"/>
          <w:szCs w:val="28"/>
          <w:lang w:eastAsia="ru-RU"/>
        </w:rPr>
        <w:t>9.4 Ліквідація Підприємства здійснюється ліквідаційною комісією. До складу ліквідаційної комісії входять представники Засновника та Підприємства. Порядок і терміни проведення ліквідації, а також термін для заяви претензій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кредиторами визначаються Засновником.</w:t>
      </w:r>
    </w:p>
    <w:p w:rsidR="00C12125" w:rsidRDefault="00C12125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0442B0">
        <w:rPr>
          <w:rFonts w:eastAsia="Times New Roman"/>
          <w:color w:val="000000"/>
          <w:sz w:val="28"/>
          <w:szCs w:val="28"/>
          <w:lang w:eastAsia="ru-RU"/>
        </w:rPr>
        <w:t>9.5 З моменту призначення ліквідаційної комісії до неї переходять повноваження управління Підприємством.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Ліквідаційна комісія складає ліквідаційний баланс Підприємства і подає його органу, який призначив ліквідаційну комісію. Кредитори та інші юридичні особи, які перебувають у договірних відносинах з Підприємством, яке ліквідовується, повідомляються про його ліквідацію у письмовій формі.</w:t>
      </w:r>
    </w:p>
    <w:p w:rsidR="00F10334" w:rsidRDefault="00F10334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185B4C">
        <w:rPr>
          <w:rFonts w:eastAsia="Times New Roman"/>
          <w:color w:val="000000"/>
          <w:sz w:val="28"/>
          <w:szCs w:val="28"/>
          <w:lang w:eastAsia="ru-RU"/>
        </w:rPr>
        <w:t>9.6 При реорганізації і ліквідації Підприємства працівникам, які звільняються, гарантується дотримання їх прав та інтересів відповідно до трудового законодавства України.</w:t>
      </w:r>
    </w:p>
    <w:p w:rsidR="000442B0" w:rsidRDefault="00C12125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442B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0442B0" w:rsidRPr="00604A60" w:rsidRDefault="00604A60" w:rsidP="00604A60">
      <w:pPr>
        <w:widowControl/>
        <w:tabs>
          <w:tab w:val="left" w:pos="0"/>
        </w:tabs>
        <w:autoSpaceDE/>
        <w:autoSpaceDN/>
        <w:adjustRightInd/>
        <w:ind w:left="705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10.</w:t>
      </w:r>
      <w:r w:rsidR="00624A83" w:rsidRPr="00604A60">
        <w:rPr>
          <w:rFonts w:eastAsia="Times New Roman"/>
          <w:b/>
          <w:color w:val="000000"/>
          <w:sz w:val="28"/>
          <w:szCs w:val="28"/>
          <w:lang w:eastAsia="ru-RU"/>
        </w:rPr>
        <w:t xml:space="preserve"> ВНЕСЕННЯ ЗМІН ТА ДОПОВНЕНЬ ДО СТАТУТУ</w:t>
      </w:r>
    </w:p>
    <w:p w:rsidR="00624A83" w:rsidRDefault="00624A83" w:rsidP="00624A8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24A83" w:rsidRDefault="00624A83" w:rsidP="00624A8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10.1 Зміни та допов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ru-RU"/>
        </w:rPr>
        <w:t xml:space="preserve">нення до Статуту затверджуються рішенням Засновника і підлягають державній реєстрації у встановленому законодавством порядку. </w:t>
      </w:r>
    </w:p>
    <w:p w:rsidR="00624A83" w:rsidRDefault="00624A83" w:rsidP="00624A8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7665C" w:rsidRDefault="0037665C" w:rsidP="00624A8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C2166" w:rsidRDefault="002C2166" w:rsidP="00624A8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C2166" w:rsidRDefault="002C2166" w:rsidP="00624A8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C2166" w:rsidRDefault="002C2166" w:rsidP="00624A8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C2166" w:rsidRDefault="00624A83" w:rsidP="00624A8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7665C">
        <w:rPr>
          <w:rFonts w:eastAsia="Times New Roman"/>
          <w:b/>
          <w:color w:val="000000"/>
          <w:sz w:val="28"/>
          <w:szCs w:val="28"/>
          <w:lang w:eastAsia="ru-RU"/>
        </w:rPr>
        <w:t>В.</w:t>
      </w:r>
      <w:r w:rsidR="0037665C">
        <w:rPr>
          <w:rFonts w:eastAsia="Times New Roman"/>
          <w:b/>
          <w:color w:val="000000"/>
          <w:sz w:val="28"/>
          <w:szCs w:val="28"/>
          <w:lang w:eastAsia="ru-RU"/>
        </w:rPr>
        <w:t xml:space="preserve"> о.</w:t>
      </w:r>
      <w:r w:rsidRPr="0037665C">
        <w:rPr>
          <w:rFonts w:eastAsia="Times New Roman"/>
          <w:b/>
          <w:color w:val="000000"/>
          <w:sz w:val="28"/>
          <w:szCs w:val="28"/>
          <w:lang w:eastAsia="ru-RU"/>
        </w:rPr>
        <w:t xml:space="preserve"> директора </w:t>
      </w:r>
      <w:r w:rsidR="0037665C">
        <w:rPr>
          <w:rFonts w:eastAsia="Times New Roman"/>
          <w:b/>
          <w:color w:val="000000"/>
          <w:sz w:val="28"/>
          <w:szCs w:val="28"/>
          <w:lang w:eastAsia="ru-RU"/>
        </w:rPr>
        <w:t xml:space="preserve">комунального </w:t>
      </w:r>
    </w:p>
    <w:p w:rsidR="002C2166" w:rsidRDefault="002C2166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п</w:t>
      </w:r>
      <w:r w:rsidR="0037665C">
        <w:rPr>
          <w:rFonts w:eastAsia="Times New Roman"/>
          <w:b/>
          <w:color w:val="000000"/>
          <w:sz w:val="28"/>
          <w:szCs w:val="28"/>
          <w:lang w:eastAsia="ru-RU"/>
        </w:rPr>
        <w:t>ідприємства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37665C">
        <w:rPr>
          <w:rFonts w:eastAsia="Times New Roman"/>
          <w:b/>
          <w:color w:val="000000"/>
          <w:sz w:val="28"/>
          <w:szCs w:val="28"/>
          <w:lang w:eastAsia="ru-RU"/>
        </w:rPr>
        <w:t>«Коломийська міська</w:t>
      </w:r>
    </w:p>
    <w:p w:rsidR="00794FD0" w:rsidRDefault="0037665C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ритуальна служба»                </w:t>
      </w:r>
      <w:r w:rsidR="002C2166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215FED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</w:t>
      </w:r>
      <w:r w:rsidR="002C2166">
        <w:rPr>
          <w:rFonts w:eastAsia="Times New Roman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  Лілія ОСТАФІЙЧУК</w:t>
      </w:r>
      <w:r w:rsidR="00694D4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3E676C" w:rsidRDefault="00794FD0" w:rsidP="002C2166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</w:p>
    <w:p w:rsidR="00B156E3" w:rsidRPr="008330EB" w:rsidRDefault="00B156E3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sectPr w:rsidR="00B156E3" w:rsidRPr="008330EB" w:rsidSect="00EA4FAD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462BE1"/>
    <w:multiLevelType w:val="hybridMultilevel"/>
    <w:tmpl w:val="07B02ABC"/>
    <w:lvl w:ilvl="0" w:tplc="E466C09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17B5F98"/>
    <w:multiLevelType w:val="multilevel"/>
    <w:tmpl w:val="FE7EDD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21987F79"/>
    <w:multiLevelType w:val="hybridMultilevel"/>
    <w:tmpl w:val="C1428B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A0A20"/>
    <w:multiLevelType w:val="multilevel"/>
    <w:tmpl w:val="4FA26A7E"/>
    <w:lvl w:ilvl="0">
      <w:start w:val="3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2A5118B4"/>
    <w:multiLevelType w:val="hybridMultilevel"/>
    <w:tmpl w:val="B3D46108"/>
    <w:lvl w:ilvl="0" w:tplc="34421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AB48F7"/>
    <w:multiLevelType w:val="hybridMultilevel"/>
    <w:tmpl w:val="40520958"/>
    <w:lvl w:ilvl="0" w:tplc="B8D658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36B83"/>
    <w:multiLevelType w:val="hybridMultilevel"/>
    <w:tmpl w:val="4864A5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E7B6A"/>
    <w:multiLevelType w:val="hybridMultilevel"/>
    <w:tmpl w:val="0102162E"/>
    <w:lvl w:ilvl="0" w:tplc="B232C85C">
      <w:start w:val="8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 w15:restartNumberingAfterBreak="0">
    <w:nsid w:val="3C41560B"/>
    <w:multiLevelType w:val="hybridMultilevel"/>
    <w:tmpl w:val="DD06C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77C4D"/>
    <w:multiLevelType w:val="hybridMultilevel"/>
    <w:tmpl w:val="8842AED4"/>
    <w:lvl w:ilvl="0" w:tplc="2758B05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F7A7D"/>
    <w:multiLevelType w:val="multilevel"/>
    <w:tmpl w:val="2CC6F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46EE5D8E"/>
    <w:multiLevelType w:val="hybridMultilevel"/>
    <w:tmpl w:val="4036B9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A5006"/>
    <w:multiLevelType w:val="hybridMultilevel"/>
    <w:tmpl w:val="EF8EBA32"/>
    <w:lvl w:ilvl="0" w:tplc="2828E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44A3C"/>
    <w:multiLevelType w:val="hybridMultilevel"/>
    <w:tmpl w:val="5C3004FE"/>
    <w:lvl w:ilvl="0" w:tplc="A8F2E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F20163D"/>
    <w:multiLevelType w:val="hybridMultilevel"/>
    <w:tmpl w:val="AF6E8750"/>
    <w:lvl w:ilvl="0" w:tplc="CB3692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317FC"/>
    <w:multiLevelType w:val="hybridMultilevel"/>
    <w:tmpl w:val="D3D42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73C65"/>
    <w:multiLevelType w:val="hybridMultilevel"/>
    <w:tmpl w:val="B8088A9E"/>
    <w:lvl w:ilvl="0" w:tplc="9FAC10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C3AC5"/>
    <w:multiLevelType w:val="hybridMultilevel"/>
    <w:tmpl w:val="D5DE41EA"/>
    <w:lvl w:ilvl="0" w:tplc="5F6ADB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F4957E3"/>
    <w:multiLevelType w:val="hybridMultilevel"/>
    <w:tmpl w:val="4F084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6"/>
  </w:num>
  <w:num w:numId="5">
    <w:abstractNumId w:val="7"/>
  </w:num>
  <w:num w:numId="6">
    <w:abstractNumId w:val="19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1"/>
  </w:num>
  <w:num w:numId="12">
    <w:abstractNumId w:val="2"/>
  </w:num>
  <w:num w:numId="13">
    <w:abstractNumId w:val="11"/>
  </w:num>
  <w:num w:numId="14">
    <w:abstractNumId w:val="6"/>
  </w:num>
  <w:num w:numId="15">
    <w:abstractNumId w:val="10"/>
  </w:num>
  <w:num w:numId="16">
    <w:abstractNumId w:val="15"/>
  </w:num>
  <w:num w:numId="17">
    <w:abstractNumId w:val="17"/>
  </w:num>
  <w:num w:numId="18">
    <w:abstractNumId w:val="14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2484A"/>
    <w:rsid w:val="0000393F"/>
    <w:rsid w:val="00006137"/>
    <w:rsid w:val="00012180"/>
    <w:rsid w:val="00021D83"/>
    <w:rsid w:val="00040C6B"/>
    <w:rsid w:val="00042D72"/>
    <w:rsid w:val="000442B0"/>
    <w:rsid w:val="000450CF"/>
    <w:rsid w:val="00053E3D"/>
    <w:rsid w:val="00057877"/>
    <w:rsid w:val="000677EE"/>
    <w:rsid w:val="000728BF"/>
    <w:rsid w:val="000801F3"/>
    <w:rsid w:val="00082DA9"/>
    <w:rsid w:val="000831FE"/>
    <w:rsid w:val="0008705D"/>
    <w:rsid w:val="00091E53"/>
    <w:rsid w:val="000B70B5"/>
    <w:rsid w:val="000C1607"/>
    <w:rsid w:val="000C2D6F"/>
    <w:rsid w:val="000C3580"/>
    <w:rsid w:val="000C7519"/>
    <w:rsid w:val="000D0514"/>
    <w:rsid w:val="000D086F"/>
    <w:rsid w:val="000E0259"/>
    <w:rsid w:val="000E0F36"/>
    <w:rsid w:val="000F3579"/>
    <w:rsid w:val="000F47DF"/>
    <w:rsid w:val="000F545D"/>
    <w:rsid w:val="000F56CB"/>
    <w:rsid w:val="001064B1"/>
    <w:rsid w:val="001103AA"/>
    <w:rsid w:val="001127C3"/>
    <w:rsid w:val="001161B6"/>
    <w:rsid w:val="00116284"/>
    <w:rsid w:val="001219E3"/>
    <w:rsid w:val="00124F5F"/>
    <w:rsid w:val="0013057D"/>
    <w:rsid w:val="001317D7"/>
    <w:rsid w:val="00135803"/>
    <w:rsid w:val="00151562"/>
    <w:rsid w:val="00152038"/>
    <w:rsid w:val="00152408"/>
    <w:rsid w:val="00164696"/>
    <w:rsid w:val="001718D0"/>
    <w:rsid w:val="00184AFC"/>
    <w:rsid w:val="00185B4C"/>
    <w:rsid w:val="001926DB"/>
    <w:rsid w:val="001930A4"/>
    <w:rsid w:val="00194391"/>
    <w:rsid w:val="00197C74"/>
    <w:rsid w:val="001B07A9"/>
    <w:rsid w:val="001B108D"/>
    <w:rsid w:val="001B1FD4"/>
    <w:rsid w:val="001B257E"/>
    <w:rsid w:val="001B2F59"/>
    <w:rsid w:val="001B361E"/>
    <w:rsid w:val="001C5DAF"/>
    <w:rsid w:val="001C6F46"/>
    <w:rsid w:val="001F3CAD"/>
    <w:rsid w:val="001F5947"/>
    <w:rsid w:val="00203409"/>
    <w:rsid w:val="00203CB5"/>
    <w:rsid w:val="00203EC3"/>
    <w:rsid w:val="0020520C"/>
    <w:rsid w:val="00215CF9"/>
    <w:rsid w:val="00215FED"/>
    <w:rsid w:val="0022484A"/>
    <w:rsid w:val="0023010E"/>
    <w:rsid w:val="00232172"/>
    <w:rsid w:val="002409AE"/>
    <w:rsid w:val="00246405"/>
    <w:rsid w:val="00263E19"/>
    <w:rsid w:val="00271039"/>
    <w:rsid w:val="002818D7"/>
    <w:rsid w:val="00281F79"/>
    <w:rsid w:val="002852F0"/>
    <w:rsid w:val="00287D63"/>
    <w:rsid w:val="002965DC"/>
    <w:rsid w:val="00296C9D"/>
    <w:rsid w:val="002A601B"/>
    <w:rsid w:val="002C2166"/>
    <w:rsid w:val="002C3E4A"/>
    <w:rsid w:val="002D25E2"/>
    <w:rsid w:val="002F514F"/>
    <w:rsid w:val="002F5B54"/>
    <w:rsid w:val="002F7605"/>
    <w:rsid w:val="00313CB7"/>
    <w:rsid w:val="00326053"/>
    <w:rsid w:val="0033080D"/>
    <w:rsid w:val="003352A1"/>
    <w:rsid w:val="00335583"/>
    <w:rsid w:val="00342139"/>
    <w:rsid w:val="003464E1"/>
    <w:rsid w:val="003641FE"/>
    <w:rsid w:val="003659CE"/>
    <w:rsid w:val="00372AE7"/>
    <w:rsid w:val="00372D26"/>
    <w:rsid w:val="0037665C"/>
    <w:rsid w:val="00376DC4"/>
    <w:rsid w:val="00380EDE"/>
    <w:rsid w:val="003849A6"/>
    <w:rsid w:val="0038756F"/>
    <w:rsid w:val="00392821"/>
    <w:rsid w:val="003B467F"/>
    <w:rsid w:val="003B73FA"/>
    <w:rsid w:val="003C056C"/>
    <w:rsid w:val="003C4091"/>
    <w:rsid w:val="003D3C34"/>
    <w:rsid w:val="003D5078"/>
    <w:rsid w:val="003D5EBC"/>
    <w:rsid w:val="003D6C91"/>
    <w:rsid w:val="003D77D2"/>
    <w:rsid w:val="003E676C"/>
    <w:rsid w:val="003F0A71"/>
    <w:rsid w:val="003F4317"/>
    <w:rsid w:val="00400A22"/>
    <w:rsid w:val="004024F5"/>
    <w:rsid w:val="0041169F"/>
    <w:rsid w:val="00414C06"/>
    <w:rsid w:val="00416EF4"/>
    <w:rsid w:val="00431032"/>
    <w:rsid w:val="0044063F"/>
    <w:rsid w:val="00445E7F"/>
    <w:rsid w:val="0044757D"/>
    <w:rsid w:val="00451C6A"/>
    <w:rsid w:val="00452309"/>
    <w:rsid w:val="00454BE3"/>
    <w:rsid w:val="00472092"/>
    <w:rsid w:val="004721BE"/>
    <w:rsid w:val="0047501F"/>
    <w:rsid w:val="00476B1D"/>
    <w:rsid w:val="0048519B"/>
    <w:rsid w:val="00485CB2"/>
    <w:rsid w:val="00491540"/>
    <w:rsid w:val="00494C3E"/>
    <w:rsid w:val="004B0D55"/>
    <w:rsid w:val="004B27D3"/>
    <w:rsid w:val="004B5070"/>
    <w:rsid w:val="004C1A9A"/>
    <w:rsid w:val="004C3F72"/>
    <w:rsid w:val="004C6B92"/>
    <w:rsid w:val="004C6F6D"/>
    <w:rsid w:val="004D3E9D"/>
    <w:rsid w:val="004E65A6"/>
    <w:rsid w:val="004F4AEC"/>
    <w:rsid w:val="0050352E"/>
    <w:rsid w:val="00523FB8"/>
    <w:rsid w:val="0052432F"/>
    <w:rsid w:val="005253EC"/>
    <w:rsid w:val="005465D8"/>
    <w:rsid w:val="00563DFD"/>
    <w:rsid w:val="0056460C"/>
    <w:rsid w:val="00565A65"/>
    <w:rsid w:val="0056754C"/>
    <w:rsid w:val="00570C9C"/>
    <w:rsid w:val="00581542"/>
    <w:rsid w:val="00584920"/>
    <w:rsid w:val="005918E1"/>
    <w:rsid w:val="005A18E3"/>
    <w:rsid w:val="005B0ECE"/>
    <w:rsid w:val="005B1073"/>
    <w:rsid w:val="005B7450"/>
    <w:rsid w:val="005C636A"/>
    <w:rsid w:val="005D0CEB"/>
    <w:rsid w:val="005D6E47"/>
    <w:rsid w:val="005E3AC6"/>
    <w:rsid w:val="005E5570"/>
    <w:rsid w:val="00604A60"/>
    <w:rsid w:val="00616669"/>
    <w:rsid w:val="00616890"/>
    <w:rsid w:val="0062089B"/>
    <w:rsid w:val="00624519"/>
    <w:rsid w:val="0062467F"/>
    <w:rsid w:val="00624A83"/>
    <w:rsid w:val="00625159"/>
    <w:rsid w:val="006301C3"/>
    <w:rsid w:val="00641ED5"/>
    <w:rsid w:val="00642821"/>
    <w:rsid w:val="00644C3C"/>
    <w:rsid w:val="00644F32"/>
    <w:rsid w:val="00655137"/>
    <w:rsid w:val="00660591"/>
    <w:rsid w:val="00662F8B"/>
    <w:rsid w:val="00662F9A"/>
    <w:rsid w:val="006633DF"/>
    <w:rsid w:val="0066555D"/>
    <w:rsid w:val="00667B3D"/>
    <w:rsid w:val="00676751"/>
    <w:rsid w:val="006772A7"/>
    <w:rsid w:val="0068366B"/>
    <w:rsid w:val="00685533"/>
    <w:rsid w:val="00694D4D"/>
    <w:rsid w:val="006A2744"/>
    <w:rsid w:val="006A4BCB"/>
    <w:rsid w:val="006A6FA8"/>
    <w:rsid w:val="006B72DF"/>
    <w:rsid w:val="006B7AB9"/>
    <w:rsid w:val="006C4763"/>
    <w:rsid w:val="006C50BB"/>
    <w:rsid w:val="006C70DB"/>
    <w:rsid w:val="006D3351"/>
    <w:rsid w:val="006D64BA"/>
    <w:rsid w:val="006D7914"/>
    <w:rsid w:val="006E471D"/>
    <w:rsid w:val="006F05A2"/>
    <w:rsid w:val="006F2D75"/>
    <w:rsid w:val="007203E6"/>
    <w:rsid w:val="00723CE7"/>
    <w:rsid w:val="00726AAA"/>
    <w:rsid w:val="007332E7"/>
    <w:rsid w:val="00744CC8"/>
    <w:rsid w:val="00755549"/>
    <w:rsid w:val="00762832"/>
    <w:rsid w:val="0076403F"/>
    <w:rsid w:val="00770CD4"/>
    <w:rsid w:val="00780115"/>
    <w:rsid w:val="00784A3F"/>
    <w:rsid w:val="00787B51"/>
    <w:rsid w:val="00794FD0"/>
    <w:rsid w:val="007A3557"/>
    <w:rsid w:val="007A6134"/>
    <w:rsid w:val="007A79E4"/>
    <w:rsid w:val="007B25A1"/>
    <w:rsid w:val="007B6779"/>
    <w:rsid w:val="007D58DF"/>
    <w:rsid w:val="007D7A1B"/>
    <w:rsid w:val="007E4459"/>
    <w:rsid w:val="007E6D1A"/>
    <w:rsid w:val="007E7850"/>
    <w:rsid w:val="007F3CDD"/>
    <w:rsid w:val="00811468"/>
    <w:rsid w:val="008144FA"/>
    <w:rsid w:val="008203DA"/>
    <w:rsid w:val="0082203E"/>
    <w:rsid w:val="008249C7"/>
    <w:rsid w:val="0082520B"/>
    <w:rsid w:val="008301D1"/>
    <w:rsid w:val="00832B9F"/>
    <w:rsid w:val="008330EB"/>
    <w:rsid w:val="00857B95"/>
    <w:rsid w:val="0086124D"/>
    <w:rsid w:val="00861592"/>
    <w:rsid w:val="0086199F"/>
    <w:rsid w:val="00861F1A"/>
    <w:rsid w:val="008623F5"/>
    <w:rsid w:val="008862E4"/>
    <w:rsid w:val="008954A9"/>
    <w:rsid w:val="008961F6"/>
    <w:rsid w:val="00897783"/>
    <w:rsid w:val="008A2008"/>
    <w:rsid w:val="008B7A52"/>
    <w:rsid w:val="008C17CA"/>
    <w:rsid w:val="008C2E4F"/>
    <w:rsid w:val="008C2EDA"/>
    <w:rsid w:val="008C326E"/>
    <w:rsid w:val="008C40C8"/>
    <w:rsid w:val="008C559A"/>
    <w:rsid w:val="008D0BA4"/>
    <w:rsid w:val="008D41D8"/>
    <w:rsid w:val="008E7620"/>
    <w:rsid w:val="008F1728"/>
    <w:rsid w:val="008F3C40"/>
    <w:rsid w:val="008F3E91"/>
    <w:rsid w:val="008F4526"/>
    <w:rsid w:val="008F7B84"/>
    <w:rsid w:val="00902943"/>
    <w:rsid w:val="00913E6E"/>
    <w:rsid w:val="009212ED"/>
    <w:rsid w:val="00922AC5"/>
    <w:rsid w:val="009252D3"/>
    <w:rsid w:val="009321B8"/>
    <w:rsid w:val="009463B0"/>
    <w:rsid w:val="00955111"/>
    <w:rsid w:val="00966F7B"/>
    <w:rsid w:val="00966F95"/>
    <w:rsid w:val="00967AD0"/>
    <w:rsid w:val="009749A7"/>
    <w:rsid w:val="0097781D"/>
    <w:rsid w:val="0098582D"/>
    <w:rsid w:val="00990919"/>
    <w:rsid w:val="00996CB0"/>
    <w:rsid w:val="009A3723"/>
    <w:rsid w:val="009A3C84"/>
    <w:rsid w:val="009A5A90"/>
    <w:rsid w:val="009A7698"/>
    <w:rsid w:val="009B2DF4"/>
    <w:rsid w:val="009C656F"/>
    <w:rsid w:val="009E290A"/>
    <w:rsid w:val="009E4DAB"/>
    <w:rsid w:val="009F1968"/>
    <w:rsid w:val="00A31535"/>
    <w:rsid w:val="00A37067"/>
    <w:rsid w:val="00A44EEA"/>
    <w:rsid w:val="00A51F48"/>
    <w:rsid w:val="00A52DB1"/>
    <w:rsid w:val="00A57567"/>
    <w:rsid w:val="00A6160E"/>
    <w:rsid w:val="00A62A35"/>
    <w:rsid w:val="00A62F13"/>
    <w:rsid w:val="00A66CC9"/>
    <w:rsid w:val="00A924AB"/>
    <w:rsid w:val="00A95CF3"/>
    <w:rsid w:val="00AA1980"/>
    <w:rsid w:val="00AA1A5B"/>
    <w:rsid w:val="00AA44F6"/>
    <w:rsid w:val="00AA49D7"/>
    <w:rsid w:val="00AA5F84"/>
    <w:rsid w:val="00AA79CE"/>
    <w:rsid w:val="00AB2160"/>
    <w:rsid w:val="00AC2552"/>
    <w:rsid w:val="00AC358D"/>
    <w:rsid w:val="00AC3DD7"/>
    <w:rsid w:val="00AC67B1"/>
    <w:rsid w:val="00AC6D70"/>
    <w:rsid w:val="00AD0886"/>
    <w:rsid w:val="00AE106E"/>
    <w:rsid w:val="00AF24DF"/>
    <w:rsid w:val="00B04D7E"/>
    <w:rsid w:val="00B05146"/>
    <w:rsid w:val="00B07912"/>
    <w:rsid w:val="00B12909"/>
    <w:rsid w:val="00B156E3"/>
    <w:rsid w:val="00B17027"/>
    <w:rsid w:val="00B42289"/>
    <w:rsid w:val="00B50776"/>
    <w:rsid w:val="00B55392"/>
    <w:rsid w:val="00B61756"/>
    <w:rsid w:val="00B93E16"/>
    <w:rsid w:val="00BB0177"/>
    <w:rsid w:val="00BB27EF"/>
    <w:rsid w:val="00BB5820"/>
    <w:rsid w:val="00BB62F6"/>
    <w:rsid w:val="00BB7C65"/>
    <w:rsid w:val="00BC38D8"/>
    <w:rsid w:val="00BC4ADB"/>
    <w:rsid w:val="00BD5B21"/>
    <w:rsid w:val="00BF4BC1"/>
    <w:rsid w:val="00C0074B"/>
    <w:rsid w:val="00C01B66"/>
    <w:rsid w:val="00C03E39"/>
    <w:rsid w:val="00C05B23"/>
    <w:rsid w:val="00C12125"/>
    <w:rsid w:val="00C166A5"/>
    <w:rsid w:val="00C171BD"/>
    <w:rsid w:val="00C24603"/>
    <w:rsid w:val="00C2675C"/>
    <w:rsid w:val="00C27CDD"/>
    <w:rsid w:val="00C37042"/>
    <w:rsid w:val="00C37687"/>
    <w:rsid w:val="00C41FE3"/>
    <w:rsid w:val="00C429EC"/>
    <w:rsid w:val="00C56778"/>
    <w:rsid w:val="00C81FB9"/>
    <w:rsid w:val="00C822F2"/>
    <w:rsid w:val="00C86262"/>
    <w:rsid w:val="00CA0E7F"/>
    <w:rsid w:val="00CA7297"/>
    <w:rsid w:val="00CB7FB8"/>
    <w:rsid w:val="00CC0C79"/>
    <w:rsid w:val="00CC60FC"/>
    <w:rsid w:val="00CC6BFC"/>
    <w:rsid w:val="00CC6D46"/>
    <w:rsid w:val="00CC786D"/>
    <w:rsid w:val="00CD3934"/>
    <w:rsid w:val="00CD6E97"/>
    <w:rsid w:val="00CD7A5E"/>
    <w:rsid w:val="00CE2F77"/>
    <w:rsid w:val="00CE53EF"/>
    <w:rsid w:val="00CE7AAB"/>
    <w:rsid w:val="00D00BEC"/>
    <w:rsid w:val="00D03EE9"/>
    <w:rsid w:val="00D07F6F"/>
    <w:rsid w:val="00D24C08"/>
    <w:rsid w:val="00D2748C"/>
    <w:rsid w:val="00D2785A"/>
    <w:rsid w:val="00D32C22"/>
    <w:rsid w:val="00D4533A"/>
    <w:rsid w:val="00D72889"/>
    <w:rsid w:val="00D75E85"/>
    <w:rsid w:val="00D80022"/>
    <w:rsid w:val="00D82AEE"/>
    <w:rsid w:val="00D8446E"/>
    <w:rsid w:val="00D84E76"/>
    <w:rsid w:val="00DA1D1D"/>
    <w:rsid w:val="00DB51B2"/>
    <w:rsid w:val="00DB7709"/>
    <w:rsid w:val="00DD628B"/>
    <w:rsid w:val="00DD6D81"/>
    <w:rsid w:val="00DE24CA"/>
    <w:rsid w:val="00DE5399"/>
    <w:rsid w:val="00DF2C5F"/>
    <w:rsid w:val="00DF34A7"/>
    <w:rsid w:val="00E01A82"/>
    <w:rsid w:val="00E0382C"/>
    <w:rsid w:val="00E13525"/>
    <w:rsid w:val="00E15787"/>
    <w:rsid w:val="00E16C6B"/>
    <w:rsid w:val="00E26090"/>
    <w:rsid w:val="00E30D2E"/>
    <w:rsid w:val="00E30E4C"/>
    <w:rsid w:val="00E430F7"/>
    <w:rsid w:val="00E454E9"/>
    <w:rsid w:val="00E4695B"/>
    <w:rsid w:val="00E47C66"/>
    <w:rsid w:val="00E73A53"/>
    <w:rsid w:val="00E84C60"/>
    <w:rsid w:val="00E90353"/>
    <w:rsid w:val="00E9066B"/>
    <w:rsid w:val="00E90E06"/>
    <w:rsid w:val="00EA3022"/>
    <w:rsid w:val="00EA4FAD"/>
    <w:rsid w:val="00EA581A"/>
    <w:rsid w:val="00EB3E49"/>
    <w:rsid w:val="00EB7B8B"/>
    <w:rsid w:val="00EC027D"/>
    <w:rsid w:val="00ED06CC"/>
    <w:rsid w:val="00ED62A0"/>
    <w:rsid w:val="00ED7160"/>
    <w:rsid w:val="00EE02DF"/>
    <w:rsid w:val="00EE1480"/>
    <w:rsid w:val="00EE514C"/>
    <w:rsid w:val="00EE5904"/>
    <w:rsid w:val="00EF15F6"/>
    <w:rsid w:val="00EF4DCC"/>
    <w:rsid w:val="00F0668E"/>
    <w:rsid w:val="00F10334"/>
    <w:rsid w:val="00F11E0F"/>
    <w:rsid w:val="00F12C61"/>
    <w:rsid w:val="00F225C3"/>
    <w:rsid w:val="00F33096"/>
    <w:rsid w:val="00F34511"/>
    <w:rsid w:val="00F43C01"/>
    <w:rsid w:val="00F556A5"/>
    <w:rsid w:val="00F666E6"/>
    <w:rsid w:val="00F84071"/>
    <w:rsid w:val="00F84D1C"/>
    <w:rsid w:val="00F86431"/>
    <w:rsid w:val="00F91767"/>
    <w:rsid w:val="00F94ABD"/>
    <w:rsid w:val="00FA2B51"/>
    <w:rsid w:val="00FB3AA6"/>
    <w:rsid w:val="00FB4952"/>
    <w:rsid w:val="00FB6403"/>
    <w:rsid w:val="00FC7A6D"/>
    <w:rsid w:val="00FE60BD"/>
    <w:rsid w:val="00FF2F20"/>
    <w:rsid w:val="00FF5E26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2AF1"/>
  <w15:docId w15:val="{087E6657-43C4-473C-A269-FA6EB07E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86199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6199F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62F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62F1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FB3AA6"/>
  </w:style>
  <w:style w:type="character" w:customStyle="1" w:styleId="rvts9">
    <w:name w:val="rvts9"/>
    <w:basedOn w:val="a0"/>
    <w:rsid w:val="00FB3AA6"/>
  </w:style>
  <w:style w:type="character" w:customStyle="1" w:styleId="10">
    <w:name w:val="Заголовок 1 Знак"/>
    <w:basedOn w:val="a0"/>
    <w:link w:val="1"/>
    <w:uiPriority w:val="9"/>
    <w:rsid w:val="0086199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6199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b-artcontrols-item-text">
    <w:name w:val="b-art__controls-item-text"/>
    <w:basedOn w:val="a0"/>
    <w:rsid w:val="0086199F"/>
  </w:style>
  <w:style w:type="character" w:customStyle="1" w:styleId="b-artlink-text">
    <w:name w:val="b-art__link-text"/>
    <w:basedOn w:val="a0"/>
    <w:rsid w:val="0086199F"/>
  </w:style>
  <w:style w:type="paragraph" w:customStyle="1" w:styleId="indent">
    <w:name w:val="indent"/>
    <w:basedOn w:val="a"/>
    <w:rsid w:val="008619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3">
    <w:name w:val="Strong"/>
    <w:basedOn w:val="a0"/>
    <w:uiPriority w:val="22"/>
    <w:qFormat/>
    <w:rsid w:val="0086199F"/>
    <w:rPr>
      <w:b/>
      <w:bCs/>
    </w:rPr>
  </w:style>
  <w:style w:type="character" w:styleId="a4">
    <w:name w:val="Hyperlink"/>
    <w:basedOn w:val="a0"/>
    <w:uiPriority w:val="99"/>
    <w:unhideWhenUsed/>
    <w:rsid w:val="0086199F"/>
    <w:rPr>
      <w:color w:val="0000FF"/>
      <w:u w:val="single"/>
    </w:rPr>
  </w:style>
  <w:style w:type="paragraph" w:customStyle="1" w:styleId="footnote">
    <w:name w:val="footnote"/>
    <w:basedOn w:val="a"/>
    <w:rsid w:val="008619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ligncenter">
    <w:name w:val="align_center"/>
    <w:basedOn w:val="a"/>
    <w:rsid w:val="008619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619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567"/>
    <w:rPr>
      <w:rFonts w:ascii="Segoe UI" w:eastAsiaTheme="minorEastAsia" w:hAnsi="Segoe UI" w:cs="Segoe UI"/>
      <w:sz w:val="18"/>
      <w:szCs w:val="18"/>
      <w:lang w:eastAsia="uk-UA"/>
    </w:rPr>
  </w:style>
  <w:style w:type="paragraph" w:customStyle="1" w:styleId="rvps2">
    <w:name w:val="rvps2"/>
    <w:basedOn w:val="a"/>
    <w:rsid w:val="008C32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44">
    <w:name w:val="rvts44"/>
    <w:rsid w:val="008C326E"/>
  </w:style>
  <w:style w:type="table" w:styleId="a8">
    <w:name w:val="Table Grid"/>
    <w:basedOn w:val="a1"/>
    <w:uiPriority w:val="39"/>
    <w:rsid w:val="004F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63DFD"/>
    <w:pPr>
      <w:ind w:left="720"/>
      <w:contextualSpacing/>
    </w:pPr>
  </w:style>
  <w:style w:type="paragraph" w:styleId="aa">
    <w:name w:val="No Spacing"/>
    <w:uiPriority w:val="1"/>
    <w:qFormat/>
    <w:rsid w:val="00F84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893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25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8237">
              <w:marLeft w:val="0"/>
              <w:marRight w:val="0"/>
              <w:marTop w:val="0"/>
              <w:marBottom w:val="0"/>
              <w:divBdr>
                <w:top w:val="single" w:sz="6" w:space="0" w:color="DDDEE4"/>
                <w:left w:val="single" w:sz="6" w:space="0" w:color="DDDEE4"/>
                <w:bottom w:val="single" w:sz="6" w:space="0" w:color="DDDEE4"/>
                <w:right w:val="single" w:sz="6" w:space="0" w:color="DDDEE4"/>
              </w:divBdr>
            </w:div>
          </w:divsChild>
        </w:div>
        <w:div w:id="1229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57150" cmpd="thickThin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EFE7-9163-456C-A340-8B2D1470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3101</Words>
  <Characters>17682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Bukmop</Company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Голинська Іванна Ігорівна</cp:lastModifiedBy>
  <cp:revision>42</cp:revision>
  <cp:lastPrinted>2023-12-11T11:18:00Z</cp:lastPrinted>
  <dcterms:created xsi:type="dcterms:W3CDTF">2023-12-10T08:06:00Z</dcterms:created>
  <dcterms:modified xsi:type="dcterms:W3CDTF">2023-12-11T11:24:00Z</dcterms:modified>
</cp:coreProperties>
</file>